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8317602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680515F9" w:rsidR="00D962AE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</w:t>
      </w:r>
      <w:r w:rsidR="00450A5A">
        <w:rPr>
          <w:sz w:val="28"/>
          <w:szCs w:val="28"/>
          <w:lang w:val="uk-UA"/>
        </w:rPr>
        <w:t xml:space="preserve"> </w:t>
      </w:r>
      <w:r w:rsidR="003B73EE">
        <w:rPr>
          <w:sz w:val="28"/>
          <w:szCs w:val="28"/>
          <w:lang w:val="uk-UA"/>
        </w:rPr>
        <w:t>серпня</w:t>
      </w:r>
      <w:r w:rsidR="00DD43E6">
        <w:rPr>
          <w:sz w:val="28"/>
          <w:szCs w:val="28"/>
          <w:lang w:val="uk-UA"/>
        </w:rPr>
        <w:t xml:space="preserve"> </w:t>
      </w:r>
      <w:r w:rsidR="009253C2">
        <w:rPr>
          <w:sz w:val="28"/>
          <w:szCs w:val="28"/>
          <w:lang w:val="uk-UA"/>
        </w:rPr>
        <w:t>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141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6FE4E626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Загаби</w:t>
      </w:r>
      <w:proofErr w:type="spellEnd"/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П</w:t>
      </w:r>
      <w:r w:rsidR="0086426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етра Михайловича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стані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заважає лінії електропередачі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-ще Березна вул.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,буд.1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2BC9C2C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буд.1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Липа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1B54876D" w:rsidR="00EC7E02" w:rsidRPr="00864265" w:rsidRDefault="00864265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864265">
        <w:rPr>
          <w:rFonts w:ascii="Times New Roman" w:hAnsi="Times New Roman"/>
          <w:b/>
          <w:bCs/>
          <w:sz w:val="28"/>
          <w:szCs w:val="28"/>
          <w:lang w:val="uk-UA"/>
        </w:rPr>
        <w:t>Секретар селищної ради                                                 Лариса МИРОНЕНКО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4E5B"/>
    <w:rsid w:val="003955B2"/>
    <w:rsid w:val="003A61EA"/>
    <w:rsid w:val="003B73EE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2025-07-28T07:18:00Z</cp:lastPrinted>
  <dcterms:created xsi:type="dcterms:W3CDTF">2025-09-02T08:26:00Z</dcterms:created>
  <dcterms:modified xsi:type="dcterms:W3CDTF">2025-09-02T08:26:00Z</dcterms:modified>
</cp:coreProperties>
</file>