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4F18" w14:textId="77777777" w:rsidR="0021710F" w:rsidRPr="0021710F" w:rsidRDefault="0021710F" w:rsidP="00217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28C6805" w14:textId="77777777" w:rsidR="009756A9" w:rsidRPr="00182080" w:rsidRDefault="009756A9" w:rsidP="009756A9">
      <w:pPr>
        <w:jc w:val="center"/>
        <w:rPr>
          <w:b/>
          <w:sz w:val="28"/>
          <w:szCs w:val="28"/>
          <w:lang w:bidi="he-IL"/>
        </w:rPr>
      </w:pPr>
      <w:r w:rsidRPr="00182080">
        <w:rPr>
          <w:sz w:val="32"/>
          <w:szCs w:val="32"/>
          <w:lang w:bidi="he-IL"/>
        </w:rPr>
        <w:object w:dxaOrig="615" w:dyaOrig="900" w14:anchorId="7B832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0826692" r:id="rId7"/>
        </w:object>
      </w:r>
    </w:p>
    <w:p w14:paraId="0F7F7A3C" w14:textId="77777777" w:rsidR="009756A9" w:rsidRPr="009756A9" w:rsidRDefault="009756A9" w:rsidP="009756A9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  <w:lang w:bidi="he-IL"/>
        </w:rPr>
      </w:pPr>
      <w:r w:rsidRPr="009756A9">
        <w:rPr>
          <w:rFonts w:ascii="Times New Roman" w:hAnsi="Times New Roman" w:cs="Times New Roman"/>
          <w:b/>
          <w:kern w:val="544"/>
          <w:sz w:val="32"/>
          <w:szCs w:val="32"/>
          <w:lang w:bidi="he-IL"/>
        </w:rPr>
        <w:t>У К Р А Ї Н А</w:t>
      </w:r>
    </w:p>
    <w:p w14:paraId="2881115C" w14:textId="77777777" w:rsidR="009756A9" w:rsidRPr="009756A9" w:rsidRDefault="009756A9" w:rsidP="009756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he-IL"/>
        </w:rPr>
      </w:pPr>
      <w:r w:rsidRPr="009756A9">
        <w:rPr>
          <w:rFonts w:ascii="Times New Roman" w:hAnsi="Times New Roman" w:cs="Times New Roman"/>
          <w:b/>
          <w:sz w:val="32"/>
          <w:szCs w:val="32"/>
          <w:lang w:bidi="he-IL"/>
        </w:rPr>
        <w:t xml:space="preserve">БЕРЕЗНЯНСЬКА СЕЛИЩНА РАДА </w:t>
      </w:r>
    </w:p>
    <w:p w14:paraId="7A83CDC9" w14:textId="77777777" w:rsidR="009756A9" w:rsidRPr="009756A9" w:rsidRDefault="009756A9" w:rsidP="009756A9">
      <w:pPr>
        <w:spacing w:after="0"/>
        <w:rPr>
          <w:rFonts w:ascii="Times New Roman" w:hAnsi="Times New Roman" w:cs="Times New Roman"/>
          <w:b/>
          <w:sz w:val="16"/>
          <w:szCs w:val="16"/>
          <w:lang w:bidi="he-IL"/>
        </w:rPr>
      </w:pPr>
    </w:p>
    <w:p w14:paraId="2D7A9048" w14:textId="77777777" w:rsidR="009756A9" w:rsidRPr="009756A9" w:rsidRDefault="009756A9" w:rsidP="009756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he-IL"/>
        </w:rPr>
      </w:pPr>
      <w:r w:rsidRPr="009756A9">
        <w:rPr>
          <w:rFonts w:ascii="Times New Roman" w:hAnsi="Times New Roman" w:cs="Times New Roman"/>
          <w:b/>
          <w:sz w:val="32"/>
          <w:szCs w:val="32"/>
          <w:lang w:bidi="he-IL"/>
        </w:rPr>
        <w:t>ВИКОНАВЧИЙ КОМІТЕТ</w:t>
      </w:r>
    </w:p>
    <w:p w14:paraId="51FDE229" w14:textId="77777777" w:rsidR="009756A9" w:rsidRPr="009756A9" w:rsidRDefault="009756A9" w:rsidP="009756A9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bidi="he-IL"/>
        </w:rPr>
      </w:pPr>
      <w:r w:rsidRPr="009756A9">
        <w:rPr>
          <w:rFonts w:ascii="Times New Roman" w:hAnsi="Times New Roman" w:cs="Times New Roman"/>
          <w:b/>
          <w:sz w:val="28"/>
          <w:szCs w:val="16"/>
          <w:lang w:bidi="he-IL"/>
        </w:rPr>
        <w:t xml:space="preserve"> </w:t>
      </w:r>
    </w:p>
    <w:p w14:paraId="13DA2E17" w14:textId="77777777" w:rsidR="009756A9" w:rsidRPr="009756A9" w:rsidRDefault="009756A9" w:rsidP="009756A9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bidi="he-IL"/>
        </w:rPr>
      </w:pPr>
      <w:r w:rsidRPr="009756A9">
        <w:rPr>
          <w:rFonts w:ascii="Times New Roman" w:hAnsi="Times New Roman" w:cs="Times New Roman"/>
          <w:b/>
          <w:sz w:val="32"/>
          <w:szCs w:val="32"/>
          <w:lang w:bidi="he-IL"/>
        </w:rPr>
        <w:t xml:space="preserve">  РІШЕННЯ </w:t>
      </w:r>
    </w:p>
    <w:p w14:paraId="54FCA752" w14:textId="77777777" w:rsidR="009756A9" w:rsidRPr="007101E5" w:rsidRDefault="009756A9" w:rsidP="009756A9">
      <w:pPr>
        <w:jc w:val="center"/>
        <w:rPr>
          <w:b/>
          <w:sz w:val="16"/>
          <w:szCs w:val="16"/>
        </w:rPr>
      </w:pPr>
    </w:p>
    <w:p w14:paraId="322D6A79" w14:textId="343CA30C" w:rsidR="0021710F" w:rsidRPr="00EE0EB6" w:rsidRDefault="00240092" w:rsidP="00EE0EB6">
      <w:pPr>
        <w:widowControl w:val="0"/>
        <w:suppressAutoHyphens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756A9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в</w:t>
      </w:r>
      <w:r w:rsidR="009730C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ід 26 вересня</w:t>
      </w:r>
      <w:r w:rsidR="008C0857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F065FE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2025</w:t>
      </w:r>
      <w:r w:rsidR="0021710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року                                         </w:t>
      </w:r>
      <w:r w:rsidR="009756A9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</w:t>
      </w:r>
      <w:r w:rsidR="0021710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 №</w:t>
      </w:r>
      <w:r w:rsidR="009756A9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150</w:t>
      </w:r>
      <w:r w:rsidR="0021710F" w:rsidRPr="00EE0EB6">
        <w:rPr>
          <w:rFonts w:ascii="Times New Roman" w:hAnsi="Times New Roman" w:cs="Times New Roman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135A60BA" w14:textId="77777777" w:rsidR="0021710F" w:rsidRPr="00EE0EB6" w:rsidRDefault="00F82CB3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>З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віт про роботу служби у </w:t>
      </w:r>
    </w:p>
    <w:p w14:paraId="0D3D7EF7" w14:textId="77777777" w:rsidR="0021710F" w:rsidRPr="00EE0EB6" w:rsidRDefault="0021710F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 xml:space="preserve">справах  дітей Березнянської </w:t>
      </w:r>
    </w:p>
    <w:p w14:paraId="0B3C7079" w14:textId="77777777" w:rsidR="0021710F" w:rsidRPr="00EE0EB6" w:rsidRDefault="009730CF" w:rsidP="00EE0EB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селищної ради за 2025 </w:t>
      </w:r>
      <w:r w:rsidR="0021710F" w:rsidRPr="00EE0EB6">
        <w:rPr>
          <w:rFonts w:ascii="Times New Roman" w:hAnsi="Times New Roman"/>
          <w:b/>
          <w:sz w:val="28"/>
          <w:szCs w:val="28"/>
        </w:rPr>
        <w:t>рік</w:t>
      </w:r>
    </w:p>
    <w:p w14:paraId="28B381EA" w14:textId="77777777"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</w:p>
    <w:p w14:paraId="098BAB14" w14:textId="77777777" w:rsidR="0021710F" w:rsidRPr="00EE0EB6" w:rsidRDefault="00616F14" w:rsidP="00EE0EB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>Відповідно до ст.25, ст</w:t>
      </w:r>
      <w:r w:rsidR="0021710F" w:rsidRPr="00EE0EB6">
        <w:rPr>
          <w:rFonts w:ascii="Times New Roman" w:hAnsi="Times New Roman"/>
          <w:sz w:val="28"/>
          <w:szCs w:val="28"/>
        </w:rPr>
        <w:t>.26 Закону України «Про місцеве самоврядування в Україні</w:t>
      </w:r>
      <w:r w:rsidR="007E073F" w:rsidRPr="00EE0EB6">
        <w:rPr>
          <w:rFonts w:ascii="Times New Roman" w:hAnsi="Times New Roman"/>
          <w:sz w:val="28"/>
          <w:szCs w:val="28"/>
        </w:rPr>
        <w:t>»</w:t>
      </w:r>
      <w:r w:rsidR="00DF47CF" w:rsidRPr="00EE0EB6">
        <w:rPr>
          <w:rFonts w:ascii="Times New Roman" w:hAnsi="Times New Roman"/>
          <w:sz w:val="28"/>
          <w:szCs w:val="28"/>
        </w:rPr>
        <w:t xml:space="preserve">, </w:t>
      </w:r>
      <w:r w:rsidR="0021710F" w:rsidRPr="00EE0EB6">
        <w:rPr>
          <w:rFonts w:ascii="Times New Roman" w:hAnsi="Times New Roman"/>
          <w:sz w:val="28"/>
          <w:szCs w:val="28"/>
        </w:rPr>
        <w:t xml:space="preserve">заслухавши звіт начальника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DF47CF" w:rsidRPr="00EE0EB6">
        <w:rPr>
          <w:rFonts w:ascii="Times New Roman" w:hAnsi="Times New Roman"/>
          <w:sz w:val="28"/>
          <w:szCs w:val="28"/>
        </w:rPr>
        <w:t xml:space="preserve">Заіко І.В. </w:t>
      </w:r>
      <w:r w:rsidR="0021710F"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8D1EF8">
        <w:rPr>
          <w:rFonts w:ascii="Times New Roman" w:hAnsi="Times New Roman"/>
          <w:sz w:val="28"/>
          <w:szCs w:val="28"/>
        </w:rPr>
        <w:t>2025</w:t>
      </w:r>
      <w:r w:rsidR="008C0857">
        <w:rPr>
          <w:rFonts w:ascii="Times New Roman" w:hAnsi="Times New Roman"/>
          <w:sz w:val="28"/>
          <w:szCs w:val="28"/>
        </w:rPr>
        <w:t xml:space="preserve"> рік</w:t>
      </w:r>
    </w:p>
    <w:p w14:paraId="4E2ED32A" w14:textId="77777777" w:rsidR="0021710F" w:rsidRPr="00EE0EB6" w:rsidRDefault="0021710F" w:rsidP="00EE0EB6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E0EB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В И Р І Ш И В:</w:t>
      </w:r>
    </w:p>
    <w:p w14:paraId="7567D53C" w14:textId="77777777"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1. Затвердити звіт начальника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0F28C2" w:rsidRPr="00EE0EB6">
        <w:rPr>
          <w:rFonts w:ascii="Times New Roman" w:hAnsi="Times New Roman"/>
          <w:sz w:val="28"/>
          <w:szCs w:val="28"/>
        </w:rPr>
        <w:t xml:space="preserve"> Заіко І.В. </w:t>
      </w:r>
      <w:r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9730CF">
        <w:rPr>
          <w:rFonts w:ascii="Times New Roman" w:hAnsi="Times New Roman"/>
          <w:sz w:val="28"/>
          <w:szCs w:val="28"/>
        </w:rPr>
        <w:t>2025</w:t>
      </w:r>
      <w:r w:rsidR="000F28C2" w:rsidRPr="00EE0EB6">
        <w:rPr>
          <w:rFonts w:ascii="Times New Roman" w:hAnsi="Times New Roman"/>
          <w:sz w:val="28"/>
          <w:szCs w:val="28"/>
        </w:rPr>
        <w:t xml:space="preserve"> рік</w:t>
      </w:r>
      <w:r w:rsidRPr="00EE0EB6">
        <w:rPr>
          <w:rFonts w:ascii="Times New Roman" w:hAnsi="Times New Roman"/>
          <w:sz w:val="28"/>
          <w:szCs w:val="28"/>
        </w:rPr>
        <w:t xml:space="preserve"> (звіт додається).</w:t>
      </w:r>
    </w:p>
    <w:p w14:paraId="2B6C5CFA" w14:textId="77777777"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2. Визнати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>селищної ради задовільною.</w:t>
      </w:r>
    </w:p>
    <w:p w14:paraId="7737B829" w14:textId="77777777" w:rsidR="0021710F" w:rsidRDefault="000F28C2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hAnsi="Times New Roman" w:cs="Times New Roman"/>
          <w:sz w:val="28"/>
          <w:szCs w:val="28"/>
        </w:rPr>
        <w:t xml:space="preserve">3. 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CD4AB8">
        <w:rPr>
          <w:rFonts w:ascii="Times New Roman" w:hAnsi="Times New Roman" w:cs="Times New Roman"/>
          <w:sz w:val="28"/>
          <w:szCs w:val="28"/>
        </w:rPr>
        <w:t xml:space="preserve">керуючого 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з питань діяльності виконкому Березнянської селищної ради </w:t>
      </w:r>
      <w:r w:rsidR="007E073F" w:rsidRPr="00EE0EB6">
        <w:rPr>
          <w:rFonts w:ascii="Times New Roman" w:hAnsi="Times New Roman" w:cs="Times New Roman"/>
          <w:sz w:val="28"/>
          <w:szCs w:val="28"/>
        </w:rPr>
        <w:t xml:space="preserve"> </w:t>
      </w:r>
      <w:r w:rsidR="00CD4AB8">
        <w:rPr>
          <w:rFonts w:ascii="Times New Roman" w:hAnsi="Times New Roman" w:cs="Times New Roman"/>
          <w:sz w:val="28"/>
          <w:szCs w:val="28"/>
        </w:rPr>
        <w:t>Сергія БИСИКАЛА</w:t>
      </w:r>
      <w:r w:rsidRPr="00EE0EB6">
        <w:rPr>
          <w:rFonts w:ascii="Times New Roman" w:hAnsi="Times New Roman" w:cs="Times New Roman"/>
          <w:sz w:val="28"/>
          <w:szCs w:val="28"/>
        </w:rPr>
        <w:t>.</w:t>
      </w:r>
    </w:p>
    <w:p w14:paraId="2FA0F8D4" w14:textId="77777777" w:rsidR="00EE0EB6" w:rsidRPr="00EE0EB6" w:rsidRDefault="00EE0EB6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76A146" w14:textId="77777777"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15E67A" w14:textId="77777777" w:rsidR="0021710F" w:rsidRPr="00EE0EB6" w:rsidRDefault="0021710F" w:rsidP="00EE0EB6">
      <w:pPr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Селищний голова          </w:t>
      </w:r>
      <w:r w:rsidR="00604582"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              </w:t>
      </w: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Володимир ПАВЛЕНКО</w:t>
      </w:r>
    </w:p>
    <w:p w14:paraId="7237AD4F" w14:textId="77777777"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00AB7B" w14:textId="77777777"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BF6A37" w14:textId="1547E1B2" w:rsidR="0021710F" w:rsidRDefault="0021710F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1AA3772" w14:textId="7A1DB25A" w:rsidR="009756A9" w:rsidRDefault="009756A9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05031C3" w14:textId="77777777" w:rsidR="009756A9" w:rsidRDefault="009756A9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35ACCB2" w14:textId="77777777" w:rsidR="00F82CB3" w:rsidRDefault="00F82CB3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D6BA74D" w14:textId="77777777"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lastRenderedPageBreak/>
        <w:t>ЗВІТ</w:t>
      </w:r>
    </w:p>
    <w:p w14:paraId="65FDF842" w14:textId="77777777" w:rsidR="00CD4AB8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про роботу служби у справах дітей </w:t>
      </w:r>
      <w:r>
        <w:rPr>
          <w:rFonts w:ascii="Times New Roman" w:hAnsi="Times New Roman"/>
          <w:b/>
          <w:sz w:val="32"/>
          <w:szCs w:val="32"/>
        </w:rPr>
        <w:t xml:space="preserve">Березнянської </w:t>
      </w:r>
    </w:p>
    <w:p w14:paraId="5B29DA29" w14:textId="77777777"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селищної ради  </w:t>
      </w:r>
      <w:r>
        <w:rPr>
          <w:rFonts w:ascii="Times New Roman" w:hAnsi="Times New Roman"/>
          <w:b/>
          <w:sz w:val="32"/>
          <w:szCs w:val="32"/>
        </w:rPr>
        <w:t>з  кризовими сім’ями</w:t>
      </w:r>
    </w:p>
    <w:p w14:paraId="6FA33D18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32"/>
          <w:szCs w:val="32"/>
          <w:bdr w:val="none" w:sz="0" w:space="0" w:color="auto" w:frame="1"/>
        </w:rPr>
      </w:pPr>
    </w:p>
    <w:p w14:paraId="646BB8A1" w14:textId="77777777" w:rsidR="00CD4AB8" w:rsidRPr="009730CF" w:rsidRDefault="00CD4AB8" w:rsidP="009730C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Служба у справах дітей діє відповідно до повноважень наданих </w:t>
      </w:r>
      <w:r w:rsidR="00B1190A"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«Про органи і служби у справах дітей та спеціальні установи для дітей»,</w:t>
      </w:r>
      <w:r w:rsidR="00C94E03"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відповідними Постановами КМ України</w:t>
      </w:r>
      <w:r w:rsidR="007839CA"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>Робота с</w:t>
      </w:r>
      <w:r w:rsidR="007839CA"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>лужби  направлена  на реалізаці</w:t>
      </w:r>
      <w:r w:rsidRPr="0097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державної політики з питань соціального захисту дітей, запобігання дитячій бездоглядності та безпритульності, підтримки та розвитку національного усиновлення та інших форм сімейного виховання. </w:t>
      </w:r>
    </w:p>
    <w:p w14:paraId="1396DC85" w14:textId="77777777" w:rsidR="009730CF" w:rsidRPr="009730CF" w:rsidRDefault="009730CF" w:rsidP="009730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Служба у справах дітей Березнянської селищної ради впродовж звітного періоду здійснювала свої повноваження відповідно до чинного законодавства України, зокрема Закону України «Про охорону дитинства», Сімейного кодексу України, постанови Кабінету Міністрів №866 та інших нормативно-правових актів.</w:t>
      </w:r>
    </w:p>
    <w:p w14:paraId="1D96A09A" w14:textId="77777777" w:rsidR="009730CF" w:rsidRPr="00CB4510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1. Функціонування сім’ї патронатних вихователів</w:t>
      </w:r>
    </w:p>
    <w:p w14:paraId="369BF5F5" w14:textId="77777777" w:rsidR="009730CF" w:rsidRP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громаді функціонує сім’я патронатних вихователів, яка забезпечує тимчасовий догляд, виховання та реабілітацію дітей, що опинилися у складних життєвих обставинах. За звітний пер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іод до сім’ї було влаштовано 2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(14 років та 8 місяців), 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яким надано належні умови проживання, навчання та психологічний супровід. Служба у справах дітей координує роботу та надає супровід патронатній сім’ї.</w:t>
      </w:r>
    </w:p>
    <w:p w14:paraId="183792D2" w14:textId="77777777" w:rsidR="009730CF" w:rsidRPr="00CB4510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2. Надання статусу дітям, постраждалим внаслідок воєнних дій</w:t>
      </w:r>
    </w:p>
    <w:p w14:paraId="27083B76" w14:textId="77777777" w:rsidR="009730CF" w:rsidRP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зв’язку з триваючою війною, служба здійснювала прийом документів та підготовку висновків щодо надання дітям статусу постраждалих внаслідок воєнних дій та збройних конфліктів. За звітний період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відповідний статус отримали 56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дітей.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Це дозволяє їм користуватися державними гарантіями та соціальними пільгами.</w:t>
      </w:r>
    </w:p>
    <w:p w14:paraId="01DDE80D" w14:textId="77777777" w:rsidR="009730CF" w:rsidRPr="00CB4510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 Проведення заходів</w:t>
      </w:r>
    </w:p>
    <w:p w14:paraId="391BE775" w14:textId="77777777" w:rsid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Дня захисту дітей (1 червня): організовано святкові заходи за участю дітей громади, творчих колективів,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БЮТу</w:t>
      </w:r>
      <w:proofErr w:type="spellEnd"/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; </w:t>
      </w:r>
      <w:proofErr w:type="spellStart"/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вручено</w:t>
      </w:r>
      <w:proofErr w:type="spellEnd"/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подарунки дітям</w:t>
      </w:r>
      <w:r w:rsidR="008D1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заходом було охоплено 40 дітей. </w:t>
      </w:r>
    </w:p>
    <w:p w14:paraId="7E8B37D6" w14:textId="77777777" w:rsidR="009730CF" w:rsidRP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Дня усиновлення (17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вересня): проведено інформаційно-просвітницьку кампанію з популяризації сімейних форм виховання, відзначено опікунів,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патронатних вихователів, вручено подарунки. 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Підготовлено публікації на офіційному сайті селищної ради.</w:t>
      </w:r>
    </w:p>
    <w:p w14:paraId="3DEA16C3" w14:textId="77777777" w:rsidR="009730CF" w:rsidRPr="00CB4510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4. Акти обстеження умов проживання дітей</w:t>
      </w:r>
      <w:r w:rsidR="001B422B"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</w:p>
    <w:p w14:paraId="587800CB" w14:textId="77777777" w:rsid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Службою систематично здійснюються виїзди в сім’ї, де проживають діти, які перебувають на обліку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За звітний період складено 37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актів обсте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ження умов.</w:t>
      </w:r>
      <w:r w:rsidR="00CB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адміністративної відповідальності притягнуто 12 батьків за ухилення від </w:t>
      </w:r>
      <w:r w:rsidR="00CB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виконання батьківських обов’язків. Представниками служби було взято участь у 5 судових засіданнях.</w:t>
      </w:r>
    </w:p>
    <w:p w14:paraId="0EC3504E" w14:textId="77777777" w:rsidR="009730CF" w:rsidRPr="00CB4510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5. Питання доцільності позбавлення батьківських прав</w:t>
      </w:r>
    </w:p>
    <w:p w14:paraId="75EC6AAB" w14:textId="77777777" w:rsid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виконання рішень органу опік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 та піклування підготовлено 2 висновки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щодо доцільності/недоцільності позбавлення батьківських прав.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3 висновки про визначення місця прожи</w:t>
      </w:r>
      <w:r w:rsidR="001B4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вання дитини з одним із батьків, надано 2 дозволи на обстеження дитини у лікаря-психіатра за участю одного з батьків, прийнято 2 рішення щодо 2 дітей про відібрання дітей від батьків без позбавлення батьківських прав. </w:t>
      </w: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кожному випадку розглядається індивідуальна ситуація з дотриманням принципу найкращих інтересів дитини.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09C51404" w14:textId="77777777" w:rsidR="001B422B" w:rsidRDefault="001B422B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6. Прийнято</w:t>
      </w:r>
      <w:r w:rsidR="009730CF"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1 рішення про встановле</w:t>
      </w: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опіки над 3 дітьми-сиротами, 4 рішення щодо надавання дозволу на вчинення правочину (купівля-продаж) майна, що належить  малолітнім дітям. Забезпечується ведення єдиної бази дітей-сиріт та дітей, що опинились у складних життєвих обставинах. </w:t>
      </w:r>
    </w:p>
    <w:p w14:paraId="689D9486" w14:textId="77777777" w:rsidR="00CB4510" w:rsidRPr="009730CF" w:rsidRDefault="00CB4510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245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7. Відповідно </w:t>
      </w:r>
      <w:r w:rsidR="0092459E" w:rsidRPr="009245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до </w:t>
      </w:r>
      <w:r w:rsidRPr="009245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покладених обов’язків,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службою у справах дітей  здійснюється видача посвідчень батьків з багатодітної сім’ї та дітей з багатодітної сім’</w:t>
      </w:r>
      <w:r w:rsidR="0092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ї,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ведення відповідного Реєстру. </w:t>
      </w:r>
      <w:r w:rsidR="00924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2025 рік видано 40 посвідчень та продовжено 13 дітям  дію посвідчення дитини з багатодітної родини у зв’язку з досягненням повноліття та навчанням. </w:t>
      </w:r>
    </w:p>
    <w:p w14:paraId="0057C5EE" w14:textId="77777777" w:rsidR="009730CF" w:rsidRPr="00CB4510" w:rsidRDefault="00CB4510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8</w:t>
      </w:r>
      <w:r w:rsidR="009730CF"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 Взаємодія з іншими органами та установами</w:t>
      </w:r>
    </w:p>
    <w:p w14:paraId="4250E87E" w14:textId="77777777" w:rsidR="009730CF" w:rsidRP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Служба активно співпрацює із закладами освіти, охорони здоров’я, поліцією, центром соціальних служб, громадськими та благодійними організаціями. Така взаємодія сприяє комплексному підходу до захисту прав дітей.</w:t>
      </w:r>
    </w:p>
    <w:p w14:paraId="34F409FC" w14:textId="77777777" w:rsidR="009730CF" w:rsidRPr="00CB4510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B45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Висновки</w:t>
      </w:r>
    </w:p>
    <w:p w14:paraId="112FD31B" w14:textId="77777777" w:rsidR="009730CF" w:rsidRPr="009730CF" w:rsidRDefault="009730CF" w:rsidP="00CB451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Робота служби у справах дітей спрямована на забезпечення прав та законних інтересів дітей громади, підтримку сімей, розвиток сімейних форм виховання та посилення соціального захисту дітей, постраждалих від війни.</w:t>
      </w:r>
    </w:p>
    <w:p w14:paraId="72C25C04" w14:textId="77777777" w:rsidR="009730CF" w:rsidRPr="009730CF" w:rsidRDefault="009730CF" w:rsidP="009730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Особливу увагу приділено профілактиці сімейного неблагополуччя, оперативному реагуванню на випадки загрози життю чи здоров’ю дитини та розвитку альтернативних форм сімейного виховання.</w:t>
      </w:r>
    </w:p>
    <w:p w14:paraId="255101E9" w14:textId="77777777" w:rsidR="009730CF" w:rsidRPr="009730CF" w:rsidRDefault="001B422B" w:rsidP="001B422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B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Пропонується взяти звіт до відома.</w:t>
      </w:r>
    </w:p>
    <w:p w14:paraId="2FC3163F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6A39371E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300457A3" w14:textId="77777777"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Начальник служби у </w:t>
      </w:r>
    </w:p>
    <w:p w14:paraId="31A2C49C" w14:textId="77777777"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справах дітей</w:t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  <w:t>Інна ЗАІКО</w:t>
      </w:r>
    </w:p>
    <w:p w14:paraId="4C5D5795" w14:textId="77777777" w:rsidR="00235770" w:rsidRPr="00EE0EB6" w:rsidRDefault="00235770" w:rsidP="00EE0E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5770" w:rsidRPr="00EE0EB6" w:rsidSect="005C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272D9F"/>
    <w:multiLevelType w:val="multilevel"/>
    <w:tmpl w:val="B1B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10389"/>
    <w:multiLevelType w:val="multilevel"/>
    <w:tmpl w:val="9E2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C5F8A"/>
    <w:multiLevelType w:val="multilevel"/>
    <w:tmpl w:val="0F3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0"/>
    <w:rsid w:val="00094459"/>
    <w:rsid w:val="000E7D17"/>
    <w:rsid w:val="000F28C2"/>
    <w:rsid w:val="001666AE"/>
    <w:rsid w:val="00180395"/>
    <w:rsid w:val="00195F1B"/>
    <w:rsid w:val="001B422B"/>
    <w:rsid w:val="001D2906"/>
    <w:rsid w:val="0021710F"/>
    <w:rsid w:val="00227045"/>
    <w:rsid w:val="00235770"/>
    <w:rsid w:val="00240092"/>
    <w:rsid w:val="002F15D8"/>
    <w:rsid w:val="003319E1"/>
    <w:rsid w:val="0040662C"/>
    <w:rsid w:val="00476E62"/>
    <w:rsid w:val="004A12A4"/>
    <w:rsid w:val="004A730F"/>
    <w:rsid w:val="004D2769"/>
    <w:rsid w:val="005156C3"/>
    <w:rsid w:val="00527C45"/>
    <w:rsid w:val="00572155"/>
    <w:rsid w:val="005742BA"/>
    <w:rsid w:val="005C7B2C"/>
    <w:rsid w:val="00604582"/>
    <w:rsid w:val="00616F14"/>
    <w:rsid w:val="006D42EB"/>
    <w:rsid w:val="006D63A1"/>
    <w:rsid w:val="006E3193"/>
    <w:rsid w:val="006F7769"/>
    <w:rsid w:val="00715880"/>
    <w:rsid w:val="007424C1"/>
    <w:rsid w:val="00756CC9"/>
    <w:rsid w:val="007839CA"/>
    <w:rsid w:val="00790E81"/>
    <w:rsid w:val="007E073F"/>
    <w:rsid w:val="007E18D2"/>
    <w:rsid w:val="008025C7"/>
    <w:rsid w:val="008C0857"/>
    <w:rsid w:val="008D1EF8"/>
    <w:rsid w:val="008F4610"/>
    <w:rsid w:val="00911ED2"/>
    <w:rsid w:val="0092459E"/>
    <w:rsid w:val="0093044C"/>
    <w:rsid w:val="00944031"/>
    <w:rsid w:val="009730CF"/>
    <w:rsid w:val="009756A9"/>
    <w:rsid w:val="00A04659"/>
    <w:rsid w:val="00A327A2"/>
    <w:rsid w:val="00A409F4"/>
    <w:rsid w:val="00A56E42"/>
    <w:rsid w:val="00AA0108"/>
    <w:rsid w:val="00B1190A"/>
    <w:rsid w:val="00B12D6A"/>
    <w:rsid w:val="00B5035B"/>
    <w:rsid w:val="00B71E9A"/>
    <w:rsid w:val="00C05676"/>
    <w:rsid w:val="00C63400"/>
    <w:rsid w:val="00C94E03"/>
    <w:rsid w:val="00CB4510"/>
    <w:rsid w:val="00CD36D8"/>
    <w:rsid w:val="00CD4AB8"/>
    <w:rsid w:val="00CF10BD"/>
    <w:rsid w:val="00CF5920"/>
    <w:rsid w:val="00D010D1"/>
    <w:rsid w:val="00D5004A"/>
    <w:rsid w:val="00D5717B"/>
    <w:rsid w:val="00DC2C86"/>
    <w:rsid w:val="00DF47CF"/>
    <w:rsid w:val="00E506D5"/>
    <w:rsid w:val="00E556F4"/>
    <w:rsid w:val="00E71DD9"/>
    <w:rsid w:val="00E80A0A"/>
    <w:rsid w:val="00E97034"/>
    <w:rsid w:val="00EB08E2"/>
    <w:rsid w:val="00ED5446"/>
    <w:rsid w:val="00EE0EB6"/>
    <w:rsid w:val="00F065FE"/>
    <w:rsid w:val="00F527FA"/>
    <w:rsid w:val="00F82CB3"/>
    <w:rsid w:val="00F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CDE1"/>
  <w15:docId w15:val="{9EE119AB-10B2-4666-AB59-C9E681F5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2C"/>
  </w:style>
  <w:style w:type="paragraph" w:styleId="1">
    <w:name w:val="heading 1"/>
    <w:basedOn w:val="a"/>
    <w:link w:val="10"/>
    <w:uiPriority w:val="9"/>
    <w:qFormat/>
    <w:rsid w:val="00235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357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57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Strong"/>
    <w:basedOn w:val="a0"/>
    <w:uiPriority w:val="22"/>
    <w:qFormat/>
    <w:rsid w:val="0023577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7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basedOn w:val="a"/>
    <w:uiPriority w:val="1"/>
    <w:qFormat/>
    <w:rsid w:val="00E9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6AE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66A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21710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32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66557-D3AA-4284-89A2-72EF0379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User</cp:lastModifiedBy>
  <cp:revision>2</cp:revision>
  <cp:lastPrinted>2023-09-28T12:09:00Z</cp:lastPrinted>
  <dcterms:created xsi:type="dcterms:W3CDTF">2025-10-01T09:25:00Z</dcterms:created>
  <dcterms:modified xsi:type="dcterms:W3CDTF">2025-10-01T09:25:00Z</dcterms:modified>
</cp:coreProperties>
</file>