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9C49" w14:textId="77777777" w:rsidR="00DE58FD" w:rsidRDefault="00DE58FD" w:rsidP="00DE58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33B02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5.7pt" o:ole="">
            <v:imagedata r:id="rId5" o:title=""/>
          </v:shape>
          <o:OLEObject Type="Embed" ProgID="Word.Picture.6" ShapeID="_x0000_i1025" DrawAspect="Content" ObjectID="_1822218070" r:id="rId6"/>
        </w:object>
      </w:r>
    </w:p>
    <w:p w14:paraId="67926353" w14:textId="77777777" w:rsidR="00DE58FD" w:rsidRDefault="00DE58FD" w:rsidP="00DE58FD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75F959F1" w14:textId="77777777" w:rsidR="00DE58FD" w:rsidRDefault="00DE58FD" w:rsidP="00DE58F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9FC56E0" w14:textId="77777777" w:rsidR="00DE58FD" w:rsidRDefault="00DE58FD" w:rsidP="00DE58FD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609DD7F8" w14:textId="7F7FE265" w:rsidR="00DE58FD" w:rsidRDefault="00DE58FD" w:rsidP="00DE58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/п</w:t>
      </w:r>
      <w:r>
        <w:rPr>
          <w:rFonts w:ascii="Times New Roman" w:hAnsi="Times New Roman" w:cs="Times New Roman"/>
          <w:b/>
          <w:sz w:val="28"/>
          <w:szCs w:val="28"/>
        </w:rPr>
        <w:t>´</w:t>
      </w:r>
      <w:r>
        <w:rPr>
          <w:rFonts w:ascii="Times New Roman" w:hAnsi="Times New Roman"/>
          <w:b/>
          <w:sz w:val="28"/>
          <w:szCs w:val="28"/>
        </w:rPr>
        <w:t>ятдесят</w:t>
      </w:r>
      <w:r w:rsidR="00F72040">
        <w:rPr>
          <w:rFonts w:ascii="Times New Roman" w:hAnsi="Times New Roman"/>
          <w:b/>
          <w:sz w:val="28"/>
          <w:szCs w:val="28"/>
        </w:rPr>
        <w:t xml:space="preserve"> друга</w:t>
      </w:r>
      <w:r>
        <w:rPr>
          <w:rFonts w:ascii="Times New Roman" w:hAnsi="Times New Roman"/>
          <w:b/>
          <w:sz w:val="28"/>
          <w:szCs w:val="28"/>
        </w:rPr>
        <w:t xml:space="preserve">  сесія восьмого скликання/</w:t>
      </w:r>
    </w:p>
    <w:p w14:paraId="22732408" w14:textId="77777777" w:rsidR="00DE58FD" w:rsidRDefault="00DE58FD" w:rsidP="00DE58FD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14:paraId="3639FFB4" w14:textId="77777777" w:rsidR="00DE58FD" w:rsidRDefault="00DE58FD" w:rsidP="00DE58FD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>РІШЕННЯ</w:t>
      </w:r>
    </w:p>
    <w:p w14:paraId="6A136A17" w14:textId="77777777" w:rsidR="00DE58FD" w:rsidRDefault="00DE58FD" w:rsidP="00DE58F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___ жовтень 2025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№ __/___-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05D9DC0F" w14:textId="77777777" w:rsidR="00DE58FD" w:rsidRDefault="00DE58FD" w:rsidP="00DE5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11DBEDEA" w14:textId="77777777" w:rsidR="00DE58FD" w:rsidRPr="009F5E2B" w:rsidRDefault="00DE58FD" w:rsidP="00DE58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3D42E1E8" w14:textId="77777777" w:rsidR="00DE58FD" w:rsidRPr="00C41382" w:rsidRDefault="00DE58FD" w:rsidP="00DE58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2025 рік </w:t>
      </w:r>
    </w:p>
    <w:p w14:paraId="49E14817" w14:textId="77777777" w:rsidR="00DE58FD" w:rsidRPr="009F5E2B" w:rsidRDefault="00DE58FD" w:rsidP="00DE5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29766C8" w14:textId="77777777" w:rsidR="00DE58FD" w:rsidRDefault="00DE58FD" w:rsidP="00DE58FD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17 грудня 2024 року</w:t>
      </w:r>
    </w:p>
    <w:p w14:paraId="654EEAFC" w14:textId="77777777" w:rsidR="00DE58FD" w:rsidRDefault="00DE58FD" w:rsidP="00DE58FD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14:paraId="1F99A7B5" w14:textId="77777777" w:rsidR="00DE58FD" w:rsidRPr="00C41382" w:rsidRDefault="00DE58FD" w:rsidP="00DE58FD">
      <w:pPr>
        <w:rPr>
          <w:lang w:val="ru-RU"/>
        </w:rPr>
      </w:pPr>
    </w:p>
    <w:p w14:paraId="64C37C48" w14:textId="77777777" w:rsidR="00DE58FD" w:rsidRPr="00CA0013" w:rsidRDefault="00DE58FD" w:rsidP="00DE58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 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A83B278" w14:textId="77777777" w:rsidR="00DE58FD" w:rsidRPr="00CA0013" w:rsidRDefault="00DE58FD" w:rsidP="00DE58F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62770A" w14:textId="77777777" w:rsidR="00DE58FD" w:rsidRPr="00F3670D" w:rsidRDefault="00DE58FD" w:rsidP="00DE58FD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ї територіальної громади на 2025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від 17 грудня 2024</w:t>
      </w:r>
      <w:r w:rsidRPr="00406731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( зі змінами, а саме</w:t>
      </w:r>
      <w:r w:rsidRPr="008F7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рішення сесії  від 07.02.2025 року №1366/45-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F6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07.04.2025 року №1400/47-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 від 19.06.2025 року №1447/48-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 від 07.08.2025 року №1498/49-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, від 11.09.2025 року №1529/50-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14:paraId="017DA57C" w14:textId="77777777" w:rsidR="00DE58FD" w:rsidRPr="00C1142D" w:rsidRDefault="00DE58FD" w:rsidP="00D07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2025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14:paraId="4C423A45" w14:textId="77777777" w:rsidR="00DE58FD" w:rsidRDefault="00DE58FD" w:rsidP="00DE5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n24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2025 рік:</w:t>
      </w:r>
    </w:p>
    <w:p w14:paraId="23C25A10" w14:textId="6AAA0B2D" w:rsidR="00DE58FD" w:rsidRDefault="00DE58FD" w:rsidP="00DE58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1" w:name="n22"/>
      <w:bookmarkEnd w:id="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Pr="00D076A8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D076A8" w:rsidRPr="00D076A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D076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076A8" w:rsidRPr="00D076A8">
        <w:rPr>
          <w:rFonts w:ascii="Times New Roman" w:eastAsia="Times New Roman" w:hAnsi="Times New Roman"/>
          <w:b/>
          <w:sz w:val="28"/>
          <w:szCs w:val="28"/>
          <w:lang w:eastAsia="ru-RU"/>
        </w:rPr>
        <w:t>284</w:t>
      </w:r>
      <w:r w:rsidRPr="00D076A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7</w:t>
      </w:r>
      <w:r w:rsidR="00D076A8" w:rsidRPr="00D076A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85</w:t>
      </w:r>
      <w:r w:rsidRPr="00D076A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</w:t>
      </w:r>
      <w:r w:rsidR="00D076A8" w:rsidRPr="00D076A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37</w:t>
      </w:r>
      <w:r w:rsidRPr="00D076A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922FC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Pr="00D076A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</w:t>
      </w:r>
      <w:r w:rsidR="00D076A8" w:rsidRPr="00D076A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3 238 1</w:t>
      </w:r>
      <w:r w:rsidRPr="00D076A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50,00</w:t>
      </w:r>
      <w:r w:rsidRPr="00D076A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="00D076A8" w:rsidRPr="00D076A8">
        <w:rPr>
          <w:rFonts w:ascii="Times New Roman" w:eastAsia="Times New Roman" w:hAnsi="Times New Roman"/>
          <w:b/>
          <w:sz w:val="28"/>
          <w:szCs w:val="28"/>
          <w:lang w:eastAsia="ru-RU"/>
        </w:rPr>
        <w:t>3 046 635</w:t>
      </w:r>
      <w:r w:rsidRPr="00D076A8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D076A8" w:rsidRPr="00D076A8">
        <w:rPr>
          <w:rFonts w:ascii="Times New Roman" w:eastAsia="Times New Roman" w:hAnsi="Times New Roman"/>
          <w:b/>
          <w:sz w:val="28"/>
          <w:szCs w:val="28"/>
          <w:lang w:eastAsia="ru-RU"/>
        </w:rPr>
        <w:t>37</w:t>
      </w:r>
      <w:r w:rsidRPr="00D076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7" w:anchor="n89" w:history="1">
        <w:r>
          <w:rPr>
            <w:rStyle w:val="a3"/>
            <w:rFonts w:ascii="Times New Roman" w:eastAsia="Times New Roman" w:hAnsi="Times New Roman"/>
            <w:color w:val="auto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14:paraId="7205D374" w14:textId="61B16768" w:rsidR="00DE58FD" w:rsidRDefault="00DE58FD" w:rsidP="00DE58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n23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Pr="00D076A8"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="00D076A8" w:rsidRPr="00D076A8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D076A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D076A8" w:rsidRPr="00D076A8">
        <w:rPr>
          <w:rFonts w:ascii="Times New Roman" w:eastAsia="Times New Roman" w:hAnsi="Times New Roman"/>
          <w:b/>
          <w:sz w:val="28"/>
          <w:szCs w:val="28"/>
          <w:lang w:eastAsia="ru-RU"/>
        </w:rPr>
        <w:t>367</w:t>
      </w:r>
      <w:r w:rsidRPr="00D076A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D076A8" w:rsidRPr="00D076A8">
        <w:rPr>
          <w:rFonts w:ascii="Times New Roman" w:eastAsia="Times New Roman" w:hAnsi="Times New Roman"/>
          <w:b/>
          <w:sz w:val="28"/>
          <w:szCs w:val="28"/>
          <w:lang w:eastAsia="ru-RU"/>
        </w:rPr>
        <w:t>968</w:t>
      </w:r>
      <w:r w:rsidRPr="00D076A8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D076A8" w:rsidRPr="00D076A8">
        <w:rPr>
          <w:rFonts w:ascii="Times New Roman" w:eastAsia="Times New Roman" w:hAnsi="Times New Roman"/>
          <w:b/>
          <w:sz w:val="28"/>
          <w:szCs w:val="28"/>
          <w:lang w:eastAsia="ru-RU"/>
        </w:rPr>
        <w:t>50</w:t>
      </w:r>
      <w:r w:rsidRPr="00D076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Pr="004B17F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</w:t>
      </w:r>
      <w:r w:rsidR="004B17F4" w:rsidRPr="004B17F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6 103 856</w:t>
      </w:r>
      <w:r w:rsidRPr="004B17F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</w:t>
      </w:r>
      <w:r w:rsidR="004B17F4" w:rsidRPr="004B17F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53</w:t>
      </w:r>
      <w:r w:rsidRPr="004B17F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Pr="004B17F4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4B17F4" w:rsidRPr="004B17F4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4B17F4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4B17F4" w:rsidRPr="004B17F4">
        <w:rPr>
          <w:rFonts w:ascii="Times New Roman" w:eastAsia="Times New Roman" w:hAnsi="Times New Roman"/>
          <w:b/>
          <w:sz w:val="28"/>
          <w:szCs w:val="28"/>
          <w:lang w:eastAsia="ru-RU"/>
        </w:rPr>
        <w:t>264</w:t>
      </w:r>
      <w:r w:rsidRPr="004B17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B17F4" w:rsidRPr="004B17F4">
        <w:rPr>
          <w:rFonts w:ascii="Times New Roman" w:eastAsia="Times New Roman" w:hAnsi="Times New Roman"/>
          <w:b/>
          <w:sz w:val="28"/>
          <w:szCs w:val="28"/>
          <w:lang w:eastAsia="ru-RU"/>
        </w:rPr>
        <w:t>111</w:t>
      </w:r>
      <w:r w:rsidRPr="004B17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,97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48DF975" w14:textId="508116B3" w:rsidR="00DE58FD" w:rsidRDefault="00DE58FD" w:rsidP="00DE58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дефіцит за загальним фондом місцевого бюджету у сумі </w:t>
      </w:r>
      <w:r w:rsidRPr="002D4AB0">
        <w:rPr>
          <w:rFonts w:ascii="Times New Roman" w:eastAsia="Times New Roman" w:hAnsi="Times New Roman"/>
          <w:b/>
          <w:sz w:val="28"/>
          <w:szCs w:val="28"/>
          <w:lang w:eastAsia="ru-RU"/>
        </w:rPr>
        <w:t>12 </w:t>
      </w:r>
      <w:r w:rsidR="002D4AB0" w:rsidRPr="002D4AB0">
        <w:rPr>
          <w:rFonts w:ascii="Times New Roman" w:eastAsia="Times New Roman" w:hAnsi="Times New Roman"/>
          <w:b/>
          <w:sz w:val="28"/>
          <w:szCs w:val="28"/>
          <w:lang w:eastAsia="ru-RU"/>
        </w:rPr>
        <w:t>865</w:t>
      </w:r>
      <w:r w:rsidRPr="002D4AB0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D4AB0" w:rsidRPr="002D4AB0">
        <w:rPr>
          <w:rFonts w:ascii="Times New Roman" w:eastAsia="Times New Roman" w:hAnsi="Times New Roman"/>
          <w:b/>
          <w:sz w:val="28"/>
          <w:szCs w:val="28"/>
          <w:lang w:eastAsia="ru-RU"/>
        </w:rPr>
        <w:t>706</w:t>
      </w:r>
      <w:r w:rsidRPr="002D4AB0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2D4AB0" w:rsidRPr="002D4AB0">
        <w:rPr>
          <w:rFonts w:ascii="Times New Roman" w:eastAsia="Times New Roman" w:hAnsi="Times New Roman"/>
          <w:b/>
          <w:sz w:val="28"/>
          <w:szCs w:val="28"/>
          <w:lang w:eastAsia="ru-RU"/>
        </w:rPr>
        <w:t>53</w:t>
      </w:r>
      <w:r w:rsidRPr="002D4A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дефіцит по спеціальному фонду у сумі </w:t>
      </w:r>
      <w:r w:rsidR="002D4AB0" w:rsidRPr="002D4AB0">
        <w:rPr>
          <w:rFonts w:ascii="Times New Roman" w:eastAsia="Times New Roman" w:hAnsi="Times New Roman"/>
          <w:b/>
          <w:sz w:val="28"/>
          <w:szCs w:val="28"/>
          <w:lang w:eastAsia="ru-RU"/>
        </w:rPr>
        <w:t>10 217 476,60</w:t>
      </w:r>
      <w:r w:rsidRPr="002D4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14:paraId="35A7E222" w14:textId="77777777" w:rsidR="00DE58FD" w:rsidRDefault="00DE58FD" w:rsidP="00DE58F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65 876,00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що становить 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0,1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відсотків видатків загального фонду місцевого бюджету, визначених цим пунктом;</w:t>
      </w:r>
    </w:p>
    <w:p w14:paraId="049B0A06" w14:textId="77777777" w:rsidR="00DE58FD" w:rsidRDefault="00DE58FD" w:rsidP="00DE58F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4ADC2939" w14:textId="77777777" w:rsidR="00DE58FD" w:rsidRDefault="00DE58FD" w:rsidP="00DE58F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17 грудня 2024 року викласти у наступній редакції:</w:t>
      </w:r>
    </w:p>
    <w:p w14:paraId="7B264D84" w14:textId="77777777" w:rsidR="00DE58FD" w:rsidRDefault="00DE58FD" w:rsidP="00DE58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«2. Затвердити Бюджетні призначення головним розпорядником коштів місцевого бюджету на 2025 рік у розрізі відповідальних виконавців за бюджетними програмами згідно з додатком 3, до цього рішення». </w:t>
      </w:r>
    </w:p>
    <w:p w14:paraId="0778AAAE" w14:textId="77777777" w:rsidR="00DE58FD" w:rsidRDefault="00DE58FD" w:rsidP="00DE58FD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 «Затвердити на 2025 рік міжбюджетні трансферти згідно з додатком 5 до цього рішення».</w:t>
      </w:r>
    </w:p>
    <w:p w14:paraId="3B389414" w14:textId="77777777" w:rsidR="00DE58FD" w:rsidRDefault="00DE58FD" w:rsidP="00DE58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 викласти у наступній редакції:</w:t>
      </w:r>
    </w:p>
    <w:p w14:paraId="049585F5" w14:textId="51D412B2" w:rsidR="00DE58FD" w:rsidRDefault="00DE58FD" w:rsidP="00DE58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Pr="003C1E08">
        <w:rPr>
          <w:rFonts w:ascii="Times New Roman" w:hAnsi="Times New Roman" w:cs="Times New Roman"/>
          <w:b/>
          <w:sz w:val="28"/>
          <w:szCs w:val="28"/>
        </w:rPr>
        <w:t>2</w:t>
      </w:r>
      <w:r w:rsidR="003C1E08" w:rsidRPr="003C1E08">
        <w:rPr>
          <w:rFonts w:ascii="Times New Roman" w:hAnsi="Times New Roman" w:cs="Times New Roman"/>
          <w:b/>
          <w:sz w:val="28"/>
          <w:szCs w:val="28"/>
        </w:rPr>
        <w:t>5 775 050</w:t>
      </w:r>
      <w:r w:rsidRPr="003C1E08">
        <w:rPr>
          <w:rFonts w:ascii="Times New Roman" w:hAnsi="Times New Roman" w:cs="Times New Roman"/>
          <w:b/>
          <w:sz w:val="28"/>
          <w:szCs w:val="28"/>
        </w:rPr>
        <w:t>,</w:t>
      </w:r>
      <w:r w:rsidR="003C1E08" w:rsidRPr="003C1E08">
        <w:rPr>
          <w:rFonts w:ascii="Times New Roman" w:hAnsi="Times New Roman" w:cs="Times New Roman"/>
          <w:b/>
          <w:sz w:val="28"/>
          <w:szCs w:val="28"/>
        </w:rPr>
        <w:t>41</w:t>
      </w:r>
      <w:r w:rsidRPr="003C1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2426">
        <w:rPr>
          <w:rFonts w:ascii="Times New Roman" w:hAnsi="Times New Roman" w:cs="Times New Roman"/>
          <w:b/>
          <w:bCs/>
          <w:sz w:val="28"/>
          <w:szCs w:val="28"/>
        </w:rPr>
        <w:t>грив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22426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122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з додатком 7 до цього рішення».</w:t>
      </w:r>
    </w:p>
    <w:p w14:paraId="7740AE70" w14:textId="77777777" w:rsidR="00DE58FD" w:rsidRDefault="00DE58FD" w:rsidP="00DE58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077105DD" w14:textId="77777777" w:rsidR="00DE58FD" w:rsidRDefault="00DE58FD" w:rsidP="00DE58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5-7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15FA967A" w14:textId="77777777" w:rsidR="00DE58FD" w:rsidRDefault="00DE58FD" w:rsidP="00DE58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496B79B9" w14:textId="77777777" w:rsidR="00DE58FD" w:rsidRDefault="00DE58FD" w:rsidP="00DE58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2978E9" w14:textId="77777777" w:rsidR="00DE58FD" w:rsidRDefault="00DE58FD" w:rsidP="00DE58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106028" w14:textId="77777777" w:rsidR="00DE58FD" w:rsidRPr="003A5DA0" w:rsidRDefault="00DE58FD" w:rsidP="00DE58FD">
      <w:pPr>
        <w:shd w:val="clear" w:color="auto" w:fill="FFFFFF"/>
        <w:tabs>
          <w:tab w:val="left" w:pos="7088"/>
        </w:tabs>
        <w:rPr>
          <w:rFonts w:ascii="Times New Roman" w:hAnsi="Times New Roman" w:cs="Times New Roman"/>
        </w:rPr>
      </w:pPr>
      <w:r w:rsidRPr="003A5DA0">
        <w:rPr>
          <w:rFonts w:ascii="Times New Roman" w:hAnsi="Times New Roman" w:cs="Times New Roman"/>
          <w:b/>
          <w:bCs/>
          <w:spacing w:val="-2"/>
          <w:sz w:val="28"/>
          <w:szCs w:val="28"/>
        </w:rPr>
        <w:t>Селищний голова                                                  Володимир ПАВЛЕНКО</w:t>
      </w:r>
    </w:p>
    <w:p w14:paraId="2C45AC62" w14:textId="77777777" w:rsidR="00DE58FD" w:rsidRDefault="00DE58FD" w:rsidP="00DE58FD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7F2FAE1" w14:textId="77777777" w:rsidR="00DE58FD" w:rsidRDefault="00DE58FD" w:rsidP="00DE58FD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8F43F6" w14:textId="77777777" w:rsidR="00DE58FD" w:rsidRDefault="00DE58FD" w:rsidP="00DE58FD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2EED04" w14:textId="77777777" w:rsidR="00DE58FD" w:rsidRDefault="00DE58FD" w:rsidP="00DE58FD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1477237" w14:textId="77777777" w:rsidR="00DE58FD" w:rsidRDefault="00DE58FD" w:rsidP="00DE58FD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F597ED" w14:textId="77777777" w:rsidR="00DE58FD" w:rsidRDefault="00DE58FD" w:rsidP="00DE58FD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D220D0" w14:textId="77777777" w:rsidR="00DE58FD" w:rsidRDefault="00DE58FD" w:rsidP="00DE58FD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C418A80" w14:textId="77777777" w:rsidR="00DE58FD" w:rsidRDefault="00DE58FD" w:rsidP="00DE58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796B4084" w14:textId="1849A111" w:rsidR="00DE58FD" w:rsidRPr="009F5E2B" w:rsidRDefault="00DE58FD" w:rsidP="00DE58F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До  рішення №___/  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VIII</w:t>
      </w:r>
      <w:r w:rsidRPr="00AF1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п’ятдесят</w:t>
      </w:r>
      <w:r w:rsidR="00F720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другої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сесії восьмого скликання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від _____________2025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17 грудня 2024 року (зі змінами)</w:t>
      </w:r>
    </w:p>
    <w:p w14:paraId="2296F713" w14:textId="5BB4C0D9" w:rsidR="00DE58FD" w:rsidRDefault="00DE58FD" w:rsidP="00DE58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2025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221B72">
        <w:rPr>
          <w:rFonts w:ascii="Times New Roman" w:hAnsi="Times New Roman" w:cs="Times New Roman"/>
          <w:sz w:val="28"/>
          <w:szCs w:val="28"/>
        </w:rPr>
        <w:t xml:space="preserve"> року (зі змінами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Pr="008F7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рішення сесії  від 07.02.2025 року №1366/45-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;від 07.04.2025 року №1400/47-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» від 19.06.2025 року №1447/48-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91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07.08.2025 року №1498/49-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E5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11.09.2025 року №1529/50-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7204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49155C4" w14:textId="77777777" w:rsidR="00DE58FD" w:rsidRDefault="00DE58FD" w:rsidP="00DE5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940D15" w14:textId="77777777" w:rsidR="00DE58FD" w:rsidRDefault="00DE58FD" w:rsidP="00DE58F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1.Відповідно до рішення сесії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07.04.2025 року №1404/47-</w:t>
      </w:r>
      <w:r>
        <w:rPr>
          <w:sz w:val="28"/>
          <w:szCs w:val="28"/>
          <w:lang w:val="en-US" w:eastAsia="ru-RU"/>
        </w:rPr>
        <w:t>VIII</w:t>
      </w:r>
      <w:r>
        <w:rPr>
          <w:sz w:val="28"/>
          <w:szCs w:val="28"/>
          <w:lang w:eastAsia="ru-RU"/>
        </w:rPr>
        <w:t>,</w:t>
      </w:r>
      <w:r w:rsidRPr="000864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спеціального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18C6A00B" w14:textId="77777777" w:rsidR="00DE58FD" w:rsidRDefault="00DE58FD" w:rsidP="00DE58F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Pr="00573D88">
        <w:rPr>
          <w:color w:val="000000" w:themeColor="text1"/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перерозподілити кошторисні призначення</w:t>
      </w:r>
      <w:r>
        <w:rPr>
          <w:color w:val="000000" w:themeColor="text1"/>
          <w:sz w:val="28"/>
          <w:szCs w:val="28"/>
        </w:rPr>
        <w:t xml:space="preserve"> по </w:t>
      </w:r>
      <w:r>
        <w:rPr>
          <w:sz w:val="28"/>
          <w:szCs w:val="28"/>
          <w:shd w:val="clear" w:color="auto" w:fill="FFFFFF"/>
        </w:rPr>
        <w:t xml:space="preserve">КПКВК </w:t>
      </w:r>
      <w:r w:rsidRPr="00406731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</w:t>
      </w:r>
      <w:r>
        <w:rPr>
          <w:color w:val="000000" w:themeColor="text1"/>
          <w:sz w:val="28"/>
          <w:szCs w:val="28"/>
        </w:rPr>
        <w:t>істі ради (у разі її створення)</w:t>
      </w:r>
      <w:r w:rsidRPr="00406731">
        <w:rPr>
          <w:color w:val="000000" w:themeColor="text1"/>
          <w:sz w:val="28"/>
          <w:szCs w:val="28"/>
        </w:rPr>
        <w:t>, міської, селищної, сільської рад»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</w:t>
      </w:r>
      <w:r>
        <w:rPr>
          <w:color w:val="000000" w:themeColor="text1"/>
          <w:sz w:val="28"/>
          <w:szCs w:val="28"/>
        </w:rPr>
        <w:t xml:space="preserve">КЕКВ </w:t>
      </w:r>
      <w:r w:rsidRPr="00732651">
        <w:rPr>
          <w:rStyle w:val="a4"/>
          <w:bCs/>
          <w:i w:val="0"/>
          <w:sz w:val="28"/>
          <w:szCs w:val="28"/>
          <w:shd w:val="clear" w:color="auto" w:fill="FFFFFF"/>
        </w:rPr>
        <w:t xml:space="preserve">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552 000,00грн.</w:t>
      </w:r>
      <w:r w:rsidRPr="00732651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шляхом зменшення кошторисних призначень по </w:t>
      </w:r>
      <w:r>
        <w:rPr>
          <w:color w:val="000000"/>
          <w:sz w:val="28"/>
          <w:szCs w:val="28"/>
        </w:rPr>
        <w:t>КЕКВ 3132 «</w:t>
      </w:r>
      <w:proofErr w:type="spellStart"/>
      <w:r>
        <w:rPr>
          <w:color w:val="000000"/>
          <w:sz w:val="28"/>
          <w:szCs w:val="28"/>
        </w:rPr>
        <w:t>Капiтальний</w:t>
      </w:r>
      <w:proofErr w:type="spellEnd"/>
      <w:r>
        <w:rPr>
          <w:color w:val="000000"/>
          <w:sz w:val="28"/>
          <w:szCs w:val="28"/>
        </w:rPr>
        <w:t xml:space="preserve"> ремонт </w:t>
      </w:r>
      <w:proofErr w:type="spellStart"/>
      <w:r>
        <w:rPr>
          <w:color w:val="000000"/>
          <w:sz w:val="28"/>
          <w:szCs w:val="28"/>
        </w:rPr>
        <w:t>iнших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об'єктiв</w:t>
      </w:r>
      <w:proofErr w:type="spellEnd"/>
      <w:r>
        <w:rPr>
          <w:color w:val="000000"/>
          <w:sz w:val="28"/>
          <w:szCs w:val="28"/>
        </w:rPr>
        <w:t>» в сумі 552 000,00 грн. в січні місяці  поточного року.</w:t>
      </w:r>
    </w:p>
    <w:p w14:paraId="16F68F6E" w14:textId="77777777" w:rsidR="0044340C" w:rsidRPr="00E02B85" w:rsidRDefault="0044340C" w:rsidP="0044340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2.</w:t>
      </w:r>
      <w:r w:rsidRPr="0044340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Відповідно протоколу інвентаризації комісії від 10</w:t>
      </w:r>
      <w:r w:rsidR="000A40A3">
        <w:rPr>
          <w:sz w:val="28"/>
          <w:szCs w:val="28"/>
          <w:lang w:eastAsia="ru-RU"/>
        </w:rPr>
        <w:t>.09</w:t>
      </w:r>
      <w:r>
        <w:rPr>
          <w:sz w:val="28"/>
          <w:szCs w:val="28"/>
          <w:lang w:eastAsia="ru-RU"/>
        </w:rPr>
        <w:t xml:space="preserve">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спеціального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0BE922BD" w14:textId="3A29FF31" w:rsidR="0044340C" w:rsidRPr="00BA458D" w:rsidRDefault="0044340C" w:rsidP="0044340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</w:t>
      </w:r>
      <w:r w:rsidR="00F72040">
        <w:rPr>
          <w:rStyle w:val="a4"/>
          <w:bCs/>
          <w:i w:val="0"/>
          <w:sz w:val="28"/>
          <w:szCs w:val="28"/>
          <w:shd w:val="clear" w:color="auto" w:fill="FFFFFF"/>
        </w:rPr>
        <w:t>1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</w:t>
      </w:r>
      <w:r w:rsidR="0014019D">
        <w:rPr>
          <w:rStyle w:val="a4"/>
          <w:bCs/>
          <w:i w:val="0"/>
          <w:sz w:val="28"/>
          <w:szCs w:val="28"/>
          <w:shd w:val="clear" w:color="auto" w:fill="FFFFFF"/>
        </w:rPr>
        <w:t>2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="0014019D" w:rsidRPr="003208A9">
        <w:rPr>
          <w:sz w:val="28"/>
          <w:szCs w:val="28"/>
          <w:shd w:val="clear" w:color="auto" w:fill="FFFFFF"/>
        </w:rPr>
        <w:t xml:space="preserve">Надходження бюджетних установ </w:t>
      </w:r>
      <w:r w:rsidR="00F72040">
        <w:rPr>
          <w:sz w:val="28"/>
          <w:szCs w:val="28"/>
          <w:shd w:val="clear" w:color="auto" w:fill="FFFFFF"/>
        </w:rPr>
        <w:t>від додаткової (господарської) діяльності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98 730,00,00 </w:t>
      </w:r>
      <w:r>
        <w:rPr>
          <w:sz w:val="28"/>
          <w:szCs w:val="28"/>
          <w:lang w:eastAsia="ru-RU"/>
        </w:rPr>
        <w:t>грн.</w:t>
      </w:r>
    </w:p>
    <w:p w14:paraId="09E673D8" w14:textId="5E7903B0" w:rsidR="0044340C" w:rsidRDefault="0044340C" w:rsidP="0044340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2210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«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Предмети матеріали, обладнання та інвентар» в сумі</w:t>
      </w:r>
      <w:r w:rsidR="000A40A3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28 890,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00 грн;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КЕКВ 3</w:t>
      </w:r>
      <w:r w:rsidR="00F72040">
        <w:rPr>
          <w:rStyle w:val="a4"/>
          <w:bCs/>
          <w:i w:val="0"/>
          <w:sz w:val="28"/>
          <w:szCs w:val="28"/>
          <w:shd w:val="clear" w:color="auto" w:fill="FFFFFF"/>
        </w:rPr>
        <w:t>1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10 «Придбання обладнання і предметів довгострокового користування» в сумі 69 840,00.</w:t>
      </w:r>
    </w:p>
    <w:p w14:paraId="68F6EE5F" w14:textId="77777777" w:rsidR="000A40A3" w:rsidRDefault="000A40A3" w:rsidP="000A40A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3.</w:t>
      </w:r>
      <w:r w:rsidRPr="000A40A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протоколу інвентаризації комісії від 10.09.2025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(асфальтне покриття), а саме:</w:t>
      </w:r>
    </w:p>
    <w:p w14:paraId="6423A899" w14:textId="2EB09117" w:rsidR="000A40A3" w:rsidRPr="00AC318C" w:rsidRDefault="000A40A3" w:rsidP="000A40A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="0014019D">
        <w:rPr>
          <w:rStyle w:val="a4"/>
          <w:bCs/>
          <w:i w:val="0"/>
          <w:sz w:val="28"/>
          <w:szCs w:val="28"/>
          <w:shd w:val="clear" w:color="auto" w:fill="FFFFFF"/>
        </w:rPr>
        <w:t>250</w:t>
      </w:r>
      <w:r w:rsidR="002659A0">
        <w:rPr>
          <w:rStyle w:val="a4"/>
          <w:bCs/>
          <w:i w:val="0"/>
          <w:sz w:val="28"/>
          <w:szCs w:val="28"/>
          <w:shd w:val="clear" w:color="auto" w:fill="FFFFFF"/>
        </w:rPr>
        <w:t>1</w:t>
      </w:r>
      <w:r w:rsidR="0014019D">
        <w:rPr>
          <w:rStyle w:val="a4"/>
          <w:bCs/>
          <w:i w:val="0"/>
          <w:sz w:val="28"/>
          <w:szCs w:val="28"/>
          <w:shd w:val="clear" w:color="auto" w:fill="FFFFFF"/>
        </w:rPr>
        <w:t>02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="002659A0" w:rsidRPr="003208A9">
        <w:rPr>
          <w:sz w:val="28"/>
          <w:szCs w:val="28"/>
          <w:shd w:val="clear" w:color="auto" w:fill="FFFFFF"/>
        </w:rPr>
        <w:t xml:space="preserve">Надходження бюджетних установ </w:t>
      </w:r>
      <w:r w:rsidR="002659A0">
        <w:rPr>
          <w:sz w:val="28"/>
          <w:szCs w:val="28"/>
          <w:shd w:val="clear" w:color="auto" w:fill="FFFFFF"/>
        </w:rPr>
        <w:t>від додаткової (господарської) діяльності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234</w:t>
      </w:r>
      <w:r w:rsidR="0014019D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927,00 </w:t>
      </w:r>
      <w:r w:rsidRPr="00AC318C">
        <w:rPr>
          <w:sz w:val="28"/>
          <w:szCs w:val="28"/>
          <w:lang w:eastAsia="ru-RU"/>
        </w:rPr>
        <w:t>грн.</w:t>
      </w:r>
    </w:p>
    <w:p w14:paraId="4707D99C" w14:textId="46BAEF74" w:rsidR="000A40A3" w:rsidRDefault="000A40A3" w:rsidP="000A40A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192</w:t>
      </w:r>
      <w:r w:rsidR="002659A0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lastRenderedPageBreak/>
        <w:t>060,00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;</w:t>
      </w:r>
      <w:r w:rsidRPr="000A40A3">
        <w:rPr>
          <w:rStyle w:val="10"/>
          <w:bCs w:val="0"/>
          <w:i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2210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«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Предмети матеріали, обладнання та інвентар» в сумі 42 867,00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грн;</w:t>
      </w:r>
    </w:p>
    <w:p w14:paraId="13342252" w14:textId="77777777" w:rsidR="000A40A3" w:rsidRDefault="000A40A3" w:rsidP="000A40A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4.</w:t>
      </w:r>
      <w:r w:rsidRPr="000A40A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приймання-передачі №1,2,6,7 від 03.09.2025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(книги), а саме:</w:t>
      </w:r>
    </w:p>
    <w:p w14:paraId="521565CD" w14:textId="77777777" w:rsidR="000A40A3" w:rsidRPr="00AC318C" w:rsidRDefault="000A40A3" w:rsidP="000A40A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«Благодійні внески, гранти та дарунки»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3 841,00</w:t>
      </w:r>
      <w:r w:rsidRPr="00AC318C">
        <w:rPr>
          <w:sz w:val="28"/>
          <w:szCs w:val="28"/>
          <w:lang w:eastAsia="ru-RU"/>
        </w:rPr>
        <w:t>грн.</w:t>
      </w:r>
    </w:p>
    <w:p w14:paraId="19EF444A" w14:textId="77777777" w:rsidR="000A40A3" w:rsidRPr="00AC318C" w:rsidRDefault="000A40A3" w:rsidP="000A40A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0614030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Забезпечення діяльності бібліотек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3 841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,00 грн.</w:t>
      </w:r>
    </w:p>
    <w:p w14:paraId="0B1B840F" w14:textId="77777777" w:rsidR="000A40A3" w:rsidRDefault="000A40A3" w:rsidP="000A40A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  <w:t xml:space="preserve">5. </w:t>
      </w:r>
      <w:r>
        <w:rPr>
          <w:sz w:val="28"/>
          <w:szCs w:val="28"/>
          <w:lang w:eastAsia="ru-RU"/>
        </w:rPr>
        <w:t xml:space="preserve">Відповідно акту прийняття- передачі  від 02.09.2025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 </w:t>
      </w:r>
      <w:proofErr w:type="spellStart"/>
      <w:r>
        <w:rPr>
          <w:sz w:val="28"/>
          <w:szCs w:val="28"/>
          <w:shd w:val="clear" w:color="auto" w:fill="FFFFFF"/>
        </w:rPr>
        <w:t>прод</w:t>
      </w:r>
      <w:proofErr w:type="spellEnd"/>
      <w:r>
        <w:rPr>
          <w:sz w:val="28"/>
          <w:szCs w:val="28"/>
          <w:shd w:val="clear" w:color="auto" w:fill="FFFFFF"/>
        </w:rPr>
        <w:t>. харчування), а саме:</w:t>
      </w:r>
    </w:p>
    <w:p w14:paraId="39A5D744" w14:textId="77777777" w:rsidR="000A40A3" w:rsidRPr="00AC318C" w:rsidRDefault="000A40A3" w:rsidP="000A40A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250201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10 605,00 </w:t>
      </w:r>
      <w:r w:rsidRPr="00AC318C">
        <w:rPr>
          <w:sz w:val="28"/>
          <w:szCs w:val="28"/>
          <w:lang w:eastAsia="ru-RU"/>
        </w:rPr>
        <w:t>грн.</w:t>
      </w:r>
    </w:p>
    <w:p w14:paraId="2A401ECD" w14:textId="6E46FAF9" w:rsidR="000A40A3" w:rsidRDefault="000A40A3" w:rsidP="000A40A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2230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«Продукти харч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ування» в сумі 10 605,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00 грн; </w:t>
      </w:r>
    </w:p>
    <w:p w14:paraId="78EA62CE" w14:textId="77777777" w:rsidR="000A40A3" w:rsidRDefault="000A40A3" w:rsidP="000A40A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6.</w:t>
      </w:r>
      <w:r w:rsidRPr="000A40A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накладної  №РН-0001679 від 29.08.2025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(книги), а саме:</w:t>
      </w:r>
    </w:p>
    <w:p w14:paraId="52DD6BDA" w14:textId="77777777" w:rsidR="000A40A3" w:rsidRPr="00AC318C" w:rsidRDefault="000A40A3" w:rsidP="000A40A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250202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3208A9">
        <w:rPr>
          <w:sz w:val="28"/>
          <w:szCs w:val="28"/>
          <w:shd w:val="clear" w:color="auto" w:fill="FFFFFF"/>
        </w:rPr>
        <w:t>Надходження, що отримують бюджетні установи від підприємств, організацій, фізичних осіб та від інших бюджетних установ для виконання цільових заходів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10 303,41 </w:t>
      </w:r>
      <w:r w:rsidRPr="00AC318C">
        <w:rPr>
          <w:sz w:val="28"/>
          <w:szCs w:val="28"/>
          <w:lang w:eastAsia="ru-RU"/>
        </w:rPr>
        <w:t>грн.</w:t>
      </w:r>
    </w:p>
    <w:p w14:paraId="137F5D25" w14:textId="77777777" w:rsidR="000A40A3" w:rsidRDefault="000A40A3" w:rsidP="000A40A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10 303,41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</w:p>
    <w:p w14:paraId="18250AD8" w14:textId="77777777" w:rsidR="009210B5" w:rsidRPr="00E02B85" w:rsidRDefault="009210B5" w:rsidP="009210B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  <w:t>7.</w:t>
      </w:r>
      <w:r>
        <w:rPr>
          <w:sz w:val="28"/>
          <w:szCs w:val="28"/>
          <w:lang w:eastAsia="ru-RU"/>
        </w:rPr>
        <w:t xml:space="preserve">Відповідно актів приймання-передачі від 01.09.2025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спеціального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(продукти харчування), а саме:</w:t>
      </w:r>
    </w:p>
    <w:p w14:paraId="601DAEFF" w14:textId="77777777" w:rsidR="009210B5" w:rsidRPr="00BA458D" w:rsidRDefault="009210B5" w:rsidP="009210B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25020100 «Благодійні внески, гранти та дарунки»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 w:rsidR="003C3DE5">
        <w:rPr>
          <w:rStyle w:val="a4"/>
          <w:bCs/>
          <w:i w:val="0"/>
          <w:sz w:val="28"/>
          <w:szCs w:val="28"/>
          <w:shd w:val="clear" w:color="auto" w:fill="FFFFFF"/>
        </w:rPr>
        <w:t>5 192,00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>грн.</w:t>
      </w:r>
    </w:p>
    <w:p w14:paraId="6DCF651E" w14:textId="77777777" w:rsidR="009210B5" w:rsidRPr="00506776" w:rsidRDefault="009210B5" w:rsidP="009210B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2230 «Продукти харч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ування» в сумі </w:t>
      </w:r>
      <w:r w:rsidR="003C3DE5">
        <w:rPr>
          <w:rStyle w:val="a4"/>
          <w:bCs/>
          <w:i w:val="0"/>
          <w:sz w:val="28"/>
          <w:szCs w:val="28"/>
          <w:shd w:val="clear" w:color="auto" w:fill="FFFFFF"/>
        </w:rPr>
        <w:t>5 192,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00 грн; </w:t>
      </w:r>
    </w:p>
    <w:p w14:paraId="48673319" w14:textId="77777777" w:rsidR="00523DB5" w:rsidRDefault="00523DB5" w:rsidP="00523DB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77EA9">
        <w:rPr>
          <w:rStyle w:val="a4"/>
          <w:bCs/>
          <w:i w:val="0"/>
          <w:iCs w:val="0"/>
          <w:sz w:val="28"/>
          <w:szCs w:val="28"/>
          <w:shd w:val="clear" w:color="auto" w:fill="FFFFFF"/>
          <w:lang w:val="ru-RU"/>
        </w:rPr>
        <w:tab/>
      </w:r>
      <w:r w:rsidRPr="00D77EA9">
        <w:rPr>
          <w:rStyle w:val="a4"/>
          <w:bCs/>
          <w:i w:val="0"/>
          <w:iCs w:val="0"/>
          <w:sz w:val="28"/>
          <w:szCs w:val="28"/>
          <w:shd w:val="clear" w:color="auto" w:fill="FFFFFF"/>
          <w:lang w:val="ru-RU"/>
        </w:rPr>
        <w:tab/>
      </w:r>
      <w:r w:rsidRPr="0038352B">
        <w:rPr>
          <w:rStyle w:val="a4"/>
          <w:bCs/>
          <w:i w:val="0"/>
          <w:iCs w:val="0"/>
          <w:sz w:val="28"/>
          <w:szCs w:val="28"/>
          <w:shd w:val="clear" w:color="auto" w:fill="FFFFFF"/>
          <w:lang w:val="ru-RU"/>
        </w:rPr>
        <w:t>8.</w:t>
      </w:r>
      <w:r w:rsidRPr="00523DB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18</w:t>
      </w:r>
      <w:r w:rsidRPr="005A4186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 xml:space="preserve">9.2025 року №116,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ТГ(буд матеріали) , а саме:</w:t>
      </w:r>
    </w:p>
    <w:p w14:paraId="3A202205" w14:textId="03B5D1D2" w:rsidR="00523DB5" w:rsidRDefault="00523DB5" w:rsidP="00523DB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B02C07">
        <w:rPr>
          <w:sz w:val="28"/>
          <w:szCs w:val="28"/>
          <w:shd w:val="clear" w:color="auto" w:fill="FFFFFF"/>
        </w:rPr>
        <w:t>- з</w:t>
      </w:r>
      <w:r>
        <w:rPr>
          <w:sz w:val="28"/>
          <w:szCs w:val="28"/>
          <w:shd w:val="clear" w:color="auto" w:fill="FFFFFF"/>
        </w:rPr>
        <w:t>більшити кошторисні призначення по КПКВК 0112152 «Інші програми та заходи у сфері охорони здоров’я» КЕКЕ 2210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«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Предмети матеріали, обладнання та інвентар» в сумі 16 000,00 грн</w:t>
      </w:r>
      <w:r>
        <w:rPr>
          <w:sz w:val="28"/>
          <w:szCs w:val="28"/>
          <w:shd w:val="clear" w:color="auto" w:fill="FFFFFF"/>
        </w:rPr>
        <w:t xml:space="preserve"> (січень +10 тис. грн, +лютий 6 тис.</w:t>
      </w:r>
      <w:r w:rsidR="00B02C0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грн)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шляхом зменшення кошторисни</w:t>
      </w:r>
      <w:r w:rsidR="00B02C07">
        <w:rPr>
          <w:sz w:val="28"/>
          <w:szCs w:val="28"/>
          <w:shd w:val="clear" w:color="auto" w:fill="FFFFFF"/>
        </w:rPr>
        <w:t>х</w:t>
      </w:r>
      <w:r>
        <w:rPr>
          <w:sz w:val="28"/>
          <w:szCs w:val="28"/>
          <w:shd w:val="clear" w:color="auto" w:fill="FFFFFF"/>
        </w:rPr>
        <w:t xml:space="preserve"> призначень по КЕКВ  2220 «Медикаменти та перев’язувальні матеріали» в сумі 16 000,00 грн.(січень -10 тис. грн, -лютий 6 </w:t>
      </w:r>
      <w:proofErr w:type="spellStart"/>
      <w:r>
        <w:rPr>
          <w:sz w:val="28"/>
          <w:szCs w:val="28"/>
          <w:shd w:val="clear" w:color="auto" w:fill="FFFFFF"/>
        </w:rPr>
        <w:t>тис.грн</w:t>
      </w:r>
      <w:proofErr w:type="spellEnd"/>
      <w:r>
        <w:rPr>
          <w:sz w:val="28"/>
          <w:szCs w:val="28"/>
          <w:shd w:val="clear" w:color="auto" w:fill="FFFFFF"/>
        </w:rPr>
        <w:t>)</w:t>
      </w:r>
    </w:p>
    <w:p w14:paraId="7DC5EEC8" w14:textId="1ECF9D5D" w:rsidR="00D77EA9" w:rsidRDefault="00D77EA9" w:rsidP="00D77EA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9.</w:t>
      </w:r>
      <w:r w:rsidRPr="00D77EA9">
        <w:rPr>
          <w:color w:val="000000" w:themeColor="text1"/>
          <w:sz w:val="28"/>
          <w:szCs w:val="28"/>
        </w:rPr>
        <w:t xml:space="preserve"> </w:t>
      </w:r>
      <w:r w:rsidRPr="005145CC">
        <w:rPr>
          <w:color w:val="000000" w:themeColor="text1"/>
          <w:sz w:val="28"/>
          <w:szCs w:val="28"/>
        </w:rPr>
        <w:t>Відповідно до повідомлення</w:t>
      </w:r>
      <w:r w:rsidRPr="005145C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 xml:space="preserve">ДКСУ № </w:t>
      </w:r>
      <w:r w:rsidR="0048539F">
        <w:rPr>
          <w:color w:val="000000" w:themeColor="text1"/>
          <w:sz w:val="28"/>
          <w:szCs w:val="28"/>
        </w:rPr>
        <w:t>84</w:t>
      </w:r>
      <w:r>
        <w:rPr>
          <w:color w:val="000000" w:themeColor="text1"/>
          <w:sz w:val="28"/>
          <w:szCs w:val="28"/>
        </w:rPr>
        <w:t xml:space="preserve"> від 23.09</w:t>
      </w:r>
      <w:r w:rsidRPr="005145CC">
        <w:rPr>
          <w:color w:val="000000" w:themeColor="text1"/>
          <w:sz w:val="28"/>
          <w:szCs w:val="28"/>
        </w:rPr>
        <w:t xml:space="preserve">.2025 року, внести </w:t>
      </w:r>
      <w:r w:rsidRPr="005145CC"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 w:rsidRPr="005145CC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5145CC"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2D666E1C" w14:textId="77777777" w:rsidR="00D77EA9" w:rsidRDefault="00D77EA9" w:rsidP="00D77EA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5145CC">
        <w:rPr>
          <w:color w:val="000000" w:themeColor="text1"/>
          <w:sz w:val="28"/>
          <w:szCs w:val="28"/>
        </w:rPr>
        <w:tab/>
      </w:r>
      <w:r w:rsidRPr="005145CC">
        <w:rPr>
          <w:color w:val="000000" w:themeColor="text1"/>
          <w:sz w:val="28"/>
          <w:szCs w:val="28"/>
        </w:rPr>
        <w:tab/>
      </w:r>
      <w:r w:rsidRPr="005145CC">
        <w:rPr>
          <w:sz w:val="28"/>
          <w:szCs w:val="28"/>
          <w:shd w:val="clear" w:color="auto" w:fill="FFFFFF"/>
        </w:rPr>
        <w:t xml:space="preserve">- </w:t>
      </w:r>
      <w:r w:rsidRPr="005145CC">
        <w:rPr>
          <w:sz w:val="28"/>
          <w:szCs w:val="28"/>
          <w:lang w:eastAsia="ru-RU"/>
        </w:rPr>
        <w:t>збільшити дохідну частину ЗФ бюджету по коду доходів 41</w:t>
      </w:r>
      <w:r>
        <w:rPr>
          <w:sz w:val="28"/>
          <w:szCs w:val="28"/>
          <w:lang w:eastAsia="ru-RU"/>
        </w:rPr>
        <w:t xml:space="preserve">036300 </w:t>
      </w:r>
      <w:r w:rsidRPr="005145CC">
        <w:rPr>
          <w:sz w:val="28"/>
          <w:szCs w:val="28"/>
          <w:lang w:eastAsia="ru-RU"/>
        </w:rPr>
        <w:t>«</w:t>
      </w:r>
      <w:r>
        <w:rPr>
          <w:color w:val="1F1F1F"/>
          <w:sz w:val="28"/>
          <w:szCs w:val="28"/>
          <w:shd w:val="clear" w:color="auto" w:fill="FFFFFF"/>
        </w:rPr>
        <w:t xml:space="preserve">Освітня субвенція з державного бюджету місцевим бюджетам на здійснення </w:t>
      </w:r>
      <w:r>
        <w:rPr>
          <w:color w:val="1F1F1F"/>
          <w:sz w:val="28"/>
          <w:szCs w:val="28"/>
          <w:shd w:val="clear" w:color="auto" w:fill="FFFFFF"/>
        </w:rPr>
        <w:lastRenderedPageBreak/>
        <w:t>доплат педагогічним працівникам закладів загальної середньої освіти</w:t>
      </w:r>
      <w:r w:rsidRPr="005145CC">
        <w:rPr>
          <w:color w:val="000000"/>
          <w:sz w:val="28"/>
          <w:szCs w:val="28"/>
        </w:rPr>
        <w:t>»</w:t>
      </w:r>
      <w:r w:rsidRPr="005145CC">
        <w:rPr>
          <w:sz w:val="28"/>
          <w:szCs w:val="28"/>
          <w:lang w:eastAsia="ru-RU"/>
        </w:rPr>
        <w:t xml:space="preserve"> в сумі </w:t>
      </w:r>
      <w:r>
        <w:rPr>
          <w:sz w:val="28"/>
          <w:szCs w:val="28"/>
          <w:lang w:eastAsia="ru-RU"/>
        </w:rPr>
        <w:t xml:space="preserve">    1 168 400,00   грн. (вересень -  грудень  по 292 100,00грн щомісячно).</w:t>
      </w:r>
    </w:p>
    <w:p w14:paraId="4D9B00F6" w14:textId="77777777" w:rsidR="00DE58FD" w:rsidRDefault="00D77EA9" w:rsidP="00D77EA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- збільшити кошторисні призначення по КПКВК</w:t>
      </w:r>
      <w:r w:rsidR="0011510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0611600 «</w:t>
      </w:r>
      <w:r w:rsidRPr="00B91736">
        <w:rPr>
          <w:sz w:val="28"/>
          <w:szCs w:val="28"/>
          <w:shd w:val="clear" w:color="auto" w:fill="FFFFFF"/>
        </w:rPr>
        <w:t>Здійснення доплат педагогічним працівникам закладів загальної середньої освіти за рахунок субвенції з державного бюджету</w:t>
      </w:r>
      <w:r>
        <w:rPr>
          <w:sz w:val="28"/>
          <w:szCs w:val="28"/>
          <w:shd w:val="clear" w:color="auto" w:fill="FFFFFF"/>
        </w:rPr>
        <w:t xml:space="preserve"> місцевим бюджетам</w:t>
      </w:r>
      <w:r>
        <w:rPr>
          <w:color w:val="000000" w:themeColor="text1"/>
          <w:sz w:val="28"/>
          <w:szCs w:val="28"/>
        </w:rPr>
        <w:t>» по КЕКВ 2111 «Заробітна</w:t>
      </w:r>
      <w:r>
        <w:rPr>
          <w:sz w:val="28"/>
          <w:szCs w:val="28"/>
          <w:lang w:eastAsia="ru-RU"/>
        </w:rPr>
        <w:t xml:space="preserve"> плата» в сумі 958 400 грн. (вересень -  грудень  по 239 600,00грн щомісячно).; по КЕКВ 2120 «Нарахування на оплату праці» в сумі 210 000,00 грн.</w:t>
      </w:r>
      <w:r w:rsidRPr="00D77E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(вересень -  грудень  по 52 500,00 грн щомісячно). </w:t>
      </w:r>
    </w:p>
    <w:p w14:paraId="4E80C092" w14:textId="34A7863B" w:rsidR="00D77EA9" w:rsidRPr="00932CA3" w:rsidRDefault="00D77EA9" w:rsidP="00D77EA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10.</w:t>
      </w:r>
      <w:r w:rsidRPr="00D77EA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</w:t>
      </w:r>
      <w:r w:rsidR="00C9128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6.0</w:t>
      </w:r>
      <w:r w:rsidR="00C91289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.2025 року  №</w:t>
      </w:r>
      <w:r w:rsidR="00C91289">
        <w:rPr>
          <w:color w:val="000000" w:themeColor="text1"/>
          <w:sz w:val="28"/>
          <w:szCs w:val="28"/>
        </w:rPr>
        <w:t>93</w:t>
      </w:r>
      <w:r>
        <w:rPr>
          <w:color w:val="000000" w:themeColor="text1"/>
          <w:sz w:val="28"/>
          <w:szCs w:val="28"/>
        </w:rPr>
        <w:t xml:space="preserve">-ОД, </w:t>
      </w:r>
      <w:proofErr w:type="spellStart"/>
      <w:r>
        <w:rPr>
          <w:color w:val="000000" w:themeColor="text1"/>
          <w:sz w:val="28"/>
          <w:szCs w:val="28"/>
        </w:rPr>
        <w:t>внести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зміни до ЗФ та СФ (БР)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3C688DC3" w14:textId="77777777" w:rsidR="00DE58FD" w:rsidRDefault="00D77EA9" w:rsidP="000B588F">
      <w:pPr>
        <w:pStyle w:val="a5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</w:t>
      </w:r>
      <w:r w:rsidRPr="000B58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зменшити кошторисні призначення по КПКВК 0611183 «Співфінансування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 «Нова українська школа»»  по загальному фонду по КЕКВ 2210 «Предмети, </w:t>
      </w:r>
      <w:proofErr w:type="spellStart"/>
      <w:r>
        <w:rPr>
          <w:color w:val="000000"/>
          <w:sz w:val="28"/>
          <w:szCs w:val="28"/>
        </w:rPr>
        <w:t>матерiали</w:t>
      </w:r>
      <w:proofErr w:type="spellEnd"/>
      <w:r>
        <w:rPr>
          <w:color w:val="000000"/>
          <w:sz w:val="28"/>
          <w:szCs w:val="28"/>
        </w:rPr>
        <w:t xml:space="preserve">, обладнання та </w:t>
      </w:r>
      <w:proofErr w:type="spellStart"/>
      <w:r>
        <w:rPr>
          <w:color w:val="000000"/>
          <w:sz w:val="28"/>
          <w:szCs w:val="28"/>
        </w:rPr>
        <w:t>iнвентар</w:t>
      </w:r>
      <w:proofErr w:type="spellEnd"/>
      <w:r>
        <w:rPr>
          <w:color w:val="000000"/>
          <w:sz w:val="28"/>
          <w:szCs w:val="28"/>
        </w:rPr>
        <w:t>» на суму 28 770,00 грн.</w:t>
      </w:r>
      <w:r w:rsidR="000B588F" w:rsidRPr="000B588F">
        <w:rPr>
          <w:color w:val="000000"/>
          <w:sz w:val="28"/>
          <w:szCs w:val="28"/>
        </w:rPr>
        <w:t xml:space="preserve"> </w:t>
      </w:r>
      <w:r w:rsidR="000B588F">
        <w:rPr>
          <w:color w:val="000000"/>
          <w:sz w:val="28"/>
          <w:szCs w:val="28"/>
        </w:rPr>
        <w:t>(05 міс.-170,00грн;06міс-13270,00 грн;07. Міс-13270,00грн;08.міс.-2060,00 грн)</w:t>
      </w:r>
      <w:r w:rsidR="000B588F" w:rsidRPr="000B588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та  перенести кошторисні призначення на спеціальний фонд (бюджет розвитку)  КЕКВ 3110 «Придбання обладнання i </w:t>
      </w:r>
      <w:proofErr w:type="spellStart"/>
      <w:r>
        <w:rPr>
          <w:color w:val="000000"/>
          <w:sz w:val="28"/>
          <w:szCs w:val="28"/>
        </w:rPr>
        <w:t>предметiв</w:t>
      </w:r>
      <w:proofErr w:type="spellEnd"/>
      <w:r>
        <w:rPr>
          <w:color w:val="000000"/>
          <w:sz w:val="28"/>
          <w:szCs w:val="28"/>
        </w:rPr>
        <w:t xml:space="preserve"> довгострокового користування»</w:t>
      </w:r>
      <w:r w:rsidR="000B58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(05 міс</w:t>
      </w:r>
      <w:r w:rsidR="000B588F">
        <w:rPr>
          <w:color w:val="000000"/>
          <w:sz w:val="28"/>
          <w:szCs w:val="28"/>
        </w:rPr>
        <w:t xml:space="preserve"> +</w:t>
      </w:r>
      <w:r>
        <w:rPr>
          <w:color w:val="000000"/>
          <w:sz w:val="28"/>
          <w:szCs w:val="28"/>
        </w:rPr>
        <w:t>170,00грн;</w:t>
      </w:r>
      <w:r w:rsidR="000B588F">
        <w:rPr>
          <w:color w:val="000000"/>
          <w:sz w:val="28"/>
          <w:szCs w:val="28"/>
        </w:rPr>
        <w:t>06міс+13270,00 грн;07 міс+13270,00грн;08.міс.+2060,00 грн)</w:t>
      </w:r>
      <w:r w:rsidRPr="000B588F">
        <w:rPr>
          <w:color w:val="000000"/>
          <w:sz w:val="28"/>
          <w:szCs w:val="28"/>
        </w:rPr>
        <w:tab/>
      </w:r>
      <w:r w:rsidR="000B588F">
        <w:rPr>
          <w:color w:val="000000"/>
          <w:sz w:val="28"/>
          <w:szCs w:val="28"/>
        </w:rPr>
        <w:tab/>
      </w:r>
      <w:r w:rsidRPr="000B588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- зменшити кошторисні призначення по КПКВК 0611184 «Виконання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 «Нова українська школа» за рахунок субвенції з державного бюджету місцевим бюджетам» по загальному фонду по КЕКВ 2210 «Предмети, </w:t>
      </w:r>
      <w:proofErr w:type="spellStart"/>
      <w:r>
        <w:rPr>
          <w:color w:val="000000"/>
          <w:sz w:val="28"/>
          <w:szCs w:val="28"/>
        </w:rPr>
        <w:t>матерiали</w:t>
      </w:r>
      <w:proofErr w:type="spellEnd"/>
      <w:r>
        <w:rPr>
          <w:color w:val="000000"/>
          <w:sz w:val="28"/>
          <w:szCs w:val="28"/>
        </w:rPr>
        <w:t xml:space="preserve">, обладнання та </w:t>
      </w:r>
      <w:proofErr w:type="spellStart"/>
      <w:r>
        <w:rPr>
          <w:color w:val="000000"/>
          <w:sz w:val="28"/>
          <w:szCs w:val="28"/>
        </w:rPr>
        <w:t>iнвентар</w:t>
      </w:r>
      <w:proofErr w:type="spellEnd"/>
      <w:r>
        <w:rPr>
          <w:color w:val="000000"/>
          <w:sz w:val="28"/>
          <w:szCs w:val="28"/>
        </w:rPr>
        <w:t xml:space="preserve">» на </w:t>
      </w:r>
      <w:r w:rsidR="000B588F">
        <w:rPr>
          <w:color w:val="000000"/>
          <w:sz w:val="28"/>
          <w:szCs w:val="28"/>
        </w:rPr>
        <w:t>258 930,00</w:t>
      </w:r>
      <w:r>
        <w:rPr>
          <w:color w:val="000000"/>
          <w:sz w:val="28"/>
          <w:szCs w:val="28"/>
        </w:rPr>
        <w:t xml:space="preserve"> грн.</w:t>
      </w:r>
      <w:r w:rsidR="000B588F" w:rsidRPr="000B588F">
        <w:rPr>
          <w:color w:val="000000"/>
          <w:sz w:val="28"/>
          <w:szCs w:val="28"/>
        </w:rPr>
        <w:t xml:space="preserve"> </w:t>
      </w:r>
      <w:r w:rsidR="000B588F">
        <w:rPr>
          <w:color w:val="000000"/>
          <w:sz w:val="28"/>
          <w:szCs w:val="28"/>
        </w:rPr>
        <w:t>(05 міс,-1500,00,00грн;06міс-119400,00 грн;07 міс-119400,00 грн;08 міс.-18630,00 грн)</w:t>
      </w:r>
      <w:r w:rsidR="000B588F" w:rsidRPr="000B588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та  перенести кошторисні призначення на спеці</w:t>
      </w:r>
      <w:r w:rsidR="000B588F">
        <w:rPr>
          <w:color w:val="000000"/>
          <w:sz w:val="28"/>
          <w:szCs w:val="28"/>
        </w:rPr>
        <w:t>альний фонд (бюджет розвитку) </w:t>
      </w:r>
      <w:r>
        <w:rPr>
          <w:color w:val="000000"/>
          <w:sz w:val="28"/>
          <w:szCs w:val="28"/>
        </w:rPr>
        <w:t xml:space="preserve"> КЕКВ 3110 «Придбання обладнання i </w:t>
      </w:r>
      <w:proofErr w:type="spellStart"/>
      <w:r>
        <w:rPr>
          <w:color w:val="000000"/>
          <w:sz w:val="28"/>
          <w:szCs w:val="28"/>
        </w:rPr>
        <w:t>предметiв</w:t>
      </w:r>
      <w:proofErr w:type="spellEnd"/>
      <w:r>
        <w:rPr>
          <w:color w:val="000000"/>
          <w:sz w:val="28"/>
          <w:szCs w:val="28"/>
        </w:rPr>
        <w:t xml:space="preserve"> довгострокового користування» </w:t>
      </w:r>
      <w:r w:rsidR="000B588F">
        <w:rPr>
          <w:color w:val="000000"/>
          <w:sz w:val="28"/>
          <w:szCs w:val="28"/>
        </w:rPr>
        <w:t>(05 міс.+1500,00,00грн;06міс+119400,00 грн;07 міс+119400,00 грн;08 міс.+18630,00 грн).</w:t>
      </w:r>
    </w:p>
    <w:p w14:paraId="12133AD3" w14:textId="461F8008" w:rsidR="000B588F" w:rsidRDefault="000B588F" w:rsidP="000B588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11.</w:t>
      </w:r>
      <w:r w:rsidRPr="000B588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</w:t>
      </w:r>
      <w:r w:rsidR="008A5D69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 xml:space="preserve">аказу начальника відділу ОКМС від 26.09.2025 року  №92-ОД, внести </w:t>
      </w:r>
      <w:r>
        <w:rPr>
          <w:sz w:val="28"/>
          <w:szCs w:val="28"/>
          <w:shd w:val="clear" w:color="auto" w:fill="FFFFFF"/>
        </w:rPr>
        <w:t xml:space="preserve">зміни до ЗФ та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ТГ(пожежна сигналізація), а саме:</w:t>
      </w:r>
    </w:p>
    <w:p w14:paraId="06C460FC" w14:textId="13FB95AA" w:rsidR="000B588F" w:rsidRPr="0038352B" w:rsidRDefault="000B588F" w:rsidP="00783D6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AC318C">
        <w:rPr>
          <w:rStyle w:val="10"/>
          <w:color w:val="000000"/>
        </w:rPr>
        <w:t xml:space="preserve"> </w:t>
      </w:r>
      <w:r>
        <w:rPr>
          <w:rStyle w:val="10"/>
          <w:b w:val="0"/>
          <w:bCs w:val="0"/>
          <w:color w:val="000000"/>
        </w:rPr>
        <w:t>з</w:t>
      </w:r>
      <w:r w:rsidRPr="00AC318C">
        <w:rPr>
          <w:rStyle w:val="9092"/>
          <w:rFonts w:eastAsiaTheme="majorEastAsia"/>
          <w:color w:val="000000"/>
          <w:sz w:val="28"/>
          <w:szCs w:val="28"/>
        </w:rPr>
        <w:t>більшити розмір</w:t>
      </w:r>
      <w:r>
        <w:rPr>
          <w:rStyle w:val="9092"/>
          <w:rFonts w:eastAsiaTheme="majorEastAsia"/>
          <w:color w:val="000000"/>
        </w:rPr>
        <w:t xml:space="preserve"> </w:t>
      </w:r>
      <w:r>
        <w:rPr>
          <w:color w:val="000000"/>
          <w:sz w:val="28"/>
          <w:szCs w:val="28"/>
        </w:rPr>
        <w:t>асигнувань </w:t>
      </w:r>
      <w:r w:rsidR="00CB659D">
        <w:rPr>
          <w:color w:val="000000"/>
          <w:sz w:val="28"/>
          <w:szCs w:val="28"/>
        </w:rPr>
        <w:t xml:space="preserve">СФ бюджету </w:t>
      </w:r>
      <w:r>
        <w:rPr>
          <w:color w:val="000000"/>
          <w:sz w:val="28"/>
          <w:szCs w:val="28"/>
        </w:rPr>
        <w:t xml:space="preserve">по КПКВК </w:t>
      </w:r>
      <w:r>
        <w:rPr>
          <w:color w:val="000000" w:themeColor="text1"/>
          <w:sz w:val="28"/>
          <w:szCs w:val="28"/>
        </w:rPr>
        <w:t xml:space="preserve">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783D6C">
        <w:rPr>
          <w:color w:val="000000"/>
          <w:sz w:val="28"/>
          <w:szCs w:val="28"/>
        </w:rPr>
        <w:t xml:space="preserve">сумі  73 084,00 грн </w:t>
      </w:r>
      <w:r>
        <w:rPr>
          <w:color w:val="000000"/>
          <w:sz w:val="28"/>
          <w:szCs w:val="28"/>
        </w:rPr>
        <w:t xml:space="preserve">по </w:t>
      </w:r>
      <w:r w:rsidR="00783D6C">
        <w:rPr>
          <w:color w:val="000000"/>
          <w:sz w:val="28"/>
          <w:szCs w:val="28"/>
        </w:rPr>
        <w:t>КЕКВ 3132 «</w:t>
      </w:r>
      <w:proofErr w:type="spellStart"/>
      <w:r w:rsidR="00783D6C">
        <w:rPr>
          <w:color w:val="000000"/>
          <w:sz w:val="28"/>
          <w:szCs w:val="28"/>
        </w:rPr>
        <w:t>Капiтальний</w:t>
      </w:r>
      <w:proofErr w:type="spellEnd"/>
      <w:r w:rsidR="00783D6C">
        <w:rPr>
          <w:color w:val="000000"/>
          <w:sz w:val="28"/>
          <w:szCs w:val="28"/>
        </w:rPr>
        <w:t xml:space="preserve"> ремонт </w:t>
      </w:r>
      <w:proofErr w:type="spellStart"/>
      <w:r w:rsidR="00783D6C">
        <w:rPr>
          <w:color w:val="000000"/>
          <w:sz w:val="28"/>
          <w:szCs w:val="28"/>
        </w:rPr>
        <w:t>iнших</w:t>
      </w:r>
      <w:proofErr w:type="spellEnd"/>
      <w:r w:rsidR="00783D6C">
        <w:rPr>
          <w:color w:val="000000"/>
          <w:sz w:val="28"/>
          <w:szCs w:val="28"/>
        </w:rPr>
        <w:t xml:space="preserve"> </w:t>
      </w:r>
      <w:proofErr w:type="spellStart"/>
      <w:r w:rsidR="00783D6C">
        <w:rPr>
          <w:color w:val="000000"/>
          <w:sz w:val="28"/>
          <w:szCs w:val="28"/>
        </w:rPr>
        <w:t>об'єктiв</w:t>
      </w:r>
      <w:proofErr w:type="spellEnd"/>
      <w:r w:rsidR="00783D6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783D6C">
        <w:rPr>
          <w:color w:val="000000"/>
          <w:sz w:val="28"/>
          <w:szCs w:val="28"/>
        </w:rPr>
        <w:t xml:space="preserve">шляхом зменшення кошторисних призначень </w:t>
      </w:r>
      <w:r w:rsidR="00CB659D">
        <w:rPr>
          <w:color w:val="000000"/>
          <w:sz w:val="28"/>
          <w:szCs w:val="28"/>
        </w:rPr>
        <w:t>ЗФ бюджету</w:t>
      </w:r>
      <w:r w:rsidR="00783D6C">
        <w:rPr>
          <w:color w:val="000000"/>
          <w:sz w:val="28"/>
          <w:szCs w:val="28"/>
        </w:rPr>
        <w:t xml:space="preserve"> </w:t>
      </w:r>
      <w:r w:rsidR="00CB659D">
        <w:rPr>
          <w:color w:val="000000"/>
          <w:sz w:val="28"/>
          <w:szCs w:val="28"/>
        </w:rPr>
        <w:t xml:space="preserve">по КПКВК </w:t>
      </w:r>
      <w:r w:rsidR="00CB659D">
        <w:rPr>
          <w:color w:val="000000" w:themeColor="text1"/>
          <w:sz w:val="28"/>
          <w:szCs w:val="28"/>
        </w:rPr>
        <w:t xml:space="preserve">0611021 </w:t>
      </w:r>
      <w:r w:rsidR="00CB659D" w:rsidRPr="00AC318C">
        <w:rPr>
          <w:i/>
          <w:color w:val="000000" w:themeColor="text1"/>
          <w:sz w:val="28"/>
          <w:szCs w:val="28"/>
        </w:rPr>
        <w:t>«</w:t>
      </w:r>
      <w:r w:rsidR="00CB659D"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="00CB659D" w:rsidRPr="00AC318C">
        <w:rPr>
          <w:i/>
          <w:color w:val="000000" w:themeColor="text1"/>
          <w:sz w:val="28"/>
          <w:szCs w:val="28"/>
        </w:rPr>
        <w:t>»</w:t>
      </w:r>
      <w:r w:rsidR="00CB659D">
        <w:rPr>
          <w:i/>
          <w:color w:val="000000" w:themeColor="text1"/>
          <w:sz w:val="28"/>
          <w:szCs w:val="28"/>
        </w:rPr>
        <w:t xml:space="preserve"> </w:t>
      </w:r>
      <w:r w:rsidR="00783D6C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КЕКВ </w:t>
      </w:r>
      <w:r w:rsidR="00783D6C" w:rsidRPr="00AB015D">
        <w:rPr>
          <w:rStyle w:val="a4"/>
          <w:bCs/>
          <w:i w:val="0"/>
          <w:sz w:val="28"/>
          <w:szCs w:val="28"/>
          <w:shd w:val="clear" w:color="auto" w:fill="FFFFFF"/>
        </w:rPr>
        <w:t>2210 «</w:t>
      </w:r>
      <w:r w:rsidR="00783D6C"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="00783D6C" w:rsidRPr="00AB015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 w:rsidR="00783D6C">
        <w:rPr>
          <w:rStyle w:val="a4"/>
          <w:bCs/>
          <w:i w:val="0"/>
          <w:sz w:val="28"/>
          <w:szCs w:val="28"/>
          <w:shd w:val="clear" w:color="auto" w:fill="FFFFFF"/>
        </w:rPr>
        <w:t xml:space="preserve"> в вересні поточного року.</w:t>
      </w:r>
    </w:p>
    <w:p w14:paraId="36C95D18" w14:textId="3408D281" w:rsidR="0025173F" w:rsidRDefault="00DF2F71" w:rsidP="0025173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8352B">
        <w:rPr>
          <w:rStyle w:val="a4"/>
          <w:bCs/>
          <w:i w:val="0"/>
          <w:sz w:val="28"/>
          <w:szCs w:val="28"/>
          <w:shd w:val="clear" w:color="auto" w:fill="FFFFFF"/>
        </w:rPr>
        <w:tab/>
      </w:r>
      <w:r w:rsidRPr="0038352B">
        <w:rPr>
          <w:rStyle w:val="a4"/>
          <w:bCs/>
          <w:i w:val="0"/>
          <w:sz w:val="28"/>
          <w:szCs w:val="28"/>
          <w:shd w:val="clear" w:color="auto" w:fill="FFFFFF"/>
        </w:rPr>
        <w:tab/>
      </w:r>
      <w:r w:rsidRPr="00016518">
        <w:rPr>
          <w:rStyle w:val="a4"/>
          <w:bCs/>
          <w:i w:val="0"/>
          <w:sz w:val="28"/>
          <w:szCs w:val="28"/>
          <w:shd w:val="clear" w:color="auto" w:fill="FFFFFF"/>
        </w:rPr>
        <w:t>12.</w:t>
      </w:r>
      <w:r w:rsidR="0025173F" w:rsidRPr="0025173F">
        <w:rPr>
          <w:color w:val="000000" w:themeColor="text1"/>
          <w:sz w:val="28"/>
          <w:szCs w:val="28"/>
        </w:rPr>
        <w:t xml:space="preserve"> </w:t>
      </w:r>
      <w:r w:rsidR="0025173F">
        <w:rPr>
          <w:color w:val="000000" w:themeColor="text1"/>
          <w:sz w:val="28"/>
          <w:szCs w:val="28"/>
        </w:rPr>
        <w:t xml:space="preserve">Відповідно до </w:t>
      </w:r>
      <w:r w:rsidR="008A5D69">
        <w:rPr>
          <w:color w:val="000000" w:themeColor="text1"/>
          <w:sz w:val="28"/>
          <w:szCs w:val="28"/>
        </w:rPr>
        <w:t>н</w:t>
      </w:r>
      <w:r w:rsidR="0025173F">
        <w:rPr>
          <w:color w:val="000000" w:themeColor="text1"/>
          <w:sz w:val="28"/>
          <w:szCs w:val="28"/>
        </w:rPr>
        <w:t xml:space="preserve">аказу начальника відділу ОКМС від 26.09.2025 року  №91-ОД, внести </w:t>
      </w:r>
      <w:r w:rsidR="0025173F">
        <w:rPr>
          <w:sz w:val="28"/>
          <w:szCs w:val="28"/>
          <w:shd w:val="clear" w:color="auto" w:fill="FFFFFF"/>
        </w:rPr>
        <w:t xml:space="preserve">зміни до ЗФ та СФ бюджету </w:t>
      </w:r>
      <w:proofErr w:type="spellStart"/>
      <w:r w:rsidR="0025173F">
        <w:rPr>
          <w:sz w:val="28"/>
          <w:szCs w:val="28"/>
          <w:shd w:val="clear" w:color="auto" w:fill="FFFFFF"/>
        </w:rPr>
        <w:t>Березнянської</w:t>
      </w:r>
      <w:proofErr w:type="spellEnd"/>
      <w:r w:rsidR="0025173F">
        <w:rPr>
          <w:sz w:val="28"/>
          <w:szCs w:val="28"/>
          <w:shd w:val="clear" w:color="auto" w:fill="FFFFFF"/>
        </w:rPr>
        <w:t xml:space="preserve"> селищної ТГ(придбання ноутбуків), а саме:</w:t>
      </w:r>
    </w:p>
    <w:p w14:paraId="66052860" w14:textId="1C0FB969" w:rsidR="0025173F" w:rsidRDefault="0025173F" w:rsidP="0025173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>-</w:t>
      </w:r>
      <w:r w:rsidRPr="00AC318C">
        <w:rPr>
          <w:rStyle w:val="10"/>
          <w:color w:val="000000"/>
        </w:rPr>
        <w:t xml:space="preserve"> </w:t>
      </w:r>
      <w:r>
        <w:rPr>
          <w:rStyle w:val="10"/>
          <w:b w:val="0"/>
          <w:bCs w:val="0"/>
          <w:color w:val="000000"/>
        </w:rPr>
        <w:t>з</w:t>
      </w:r>
      <w:r w:rsidRPr="00AC318C">
        <w:rPr>
          <w:rStyle w:val="9092"/>
          <w:rFonts w:eastAsiaTheme="majorEastAsia"/>
          <w:color w:val="000000"/>
          <w:sz w:val="28"/>
          <w:szCs w:val="28"/>
        </w:rPr>
        <w:t xml:space="preserve">більшити </w:t>
      </w:r>
      <w:r>
        <w:rPr>
          <w:rStyle w:val="9092"/>
          <w:rFonts w:eastAsiaTheme="majorEastAsia"/>
          <w:color w:val="000000"/>
          <w:sz w:val="28"/>
          <w:szCs w:val="28"/>
        </w:rPr>
        <w:t>кошторисні призначення</w:t>
      </w:r>
      <w:r>
        <w:rPr>
          <w:color w:val="000000"/>
          <w:sz w:val="28"/>
          <w:szCs w:val="28"/>
        </w:rPr>
        <w:t> по</w:t>
      </w:r>
      <w:r w:rsidR="008A5D69">
        <w:rPr>
          <w:color w:val="000000"/>
          <w:sz w:val="28"/>
          <w:szCs w:val="28"/>
        </w:rPr>
        <w:t xml:space="preserve"> СФ бюджету по</w:t>
      </w:r>
      <w:r>
        <w:rPr>
          <w:color w:val="000000"/>
          <w:sz w:val="28"/>
          <w:szCs w:val="28"/>
        </w:rPr>
        <w:t xml:space="preserve"> КПКВК МБ 0611010 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/>
          <w:sz w:val="28"/>
          <w:szCs w:val="28"/>
        </w:rPr>
        <w:t xml:space="preserve">» сумі  55 297,02 грн  у вересні місяці </w:t>
      </w:r>
      <w:r>
        <w:rPr>
          <w:color w:val="000000"/>
          <w:sz w:val="28"/>
          <w:szCs w:val="28"/>
        </w:rPr>
        <w:lastRenderedPageBreak/>
        <w:t xml:space="preserve">по КЕКВ </w:t>
      </w:r>
      <w:r w:rsidRPr="00732651">
        <w:rPr>
          <w:rStyle w:val="a4"/>
          <w:bCs/>
          <w:i w:val="0"/>
          <w:sz w:val="28"/>
          <w:szCs w:val="28"/>
          <w:shd w:val="clear" w:color="auto" w:fill="FFFFFF"/>
        </w:rPr>
        <w:t>3110 «Придбання обладнання і предметів довгострокового користування»</w:t>
      </w:r>
      <w:r>
        <w:rPr>
          <w:color w:val="000000"/>
          <w:sz w:val="28"/>
          <w:szCs w:val="28"/>
        </w:rPr>
        <w:t xml:space="preserve"> шляхом зменшення кошторисних призначень </w:t>
      </w:r>
      <w:r w:rsidR="008A5D69">
        <w:rPr>
          <w:color w:val="000000"/>
          <w:sz w:val="28"/>
          <w:szCs w:val="28"/>
        </w:rPr>
        <w:t xml:space="preserve">по ЗФ бюджету </w:t>
      </w:r>
      <w:r>
        <w:rPr>
          <w:color w:val="000000"/>
          <w:sz w:val="28"/>
          <w:szCs w:val="28"/>
        </w:rPr>
        <w:t xml:space="preserve"> по КЕКВ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2210 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в  сумі 40 597,02грн; </w:t>
      </w:r>
      <w:r>
        <w:rPr>
          <w:sz w:val="28"/>
          <w:szCs w:val="28"/>
          <w:shd w:val="clear" w:color="auto" w:fill="FFFFFF"/>
        </w:rPr>
        <w:t>КЕКВ  2220 «Медикаменти та перев’язувальні матеріали» в сумі 3 000,00 грн; КЕКВ  2250 «</w:t>
      </w:r>
      <w:r w:rsidRPr="0025173F">
        <w:rPr>
          <w:sz w:val="28"/>
          <w:szCs w:val="28"/>
          <w:shd w:val="clear" w:color="auto" w:fill="FFFFFF"/>
        </w:rPr>
        <w:t>Видатки на відрядження</w:t>
      </w:r>
      <w:r>
        <w:rPr>
          <w:sz w:val="28"/>
          <w:szCs w:val="28"/>
          <w:shd w:val="clear" w:color="auto" w:fill="FFFFFF"/>
        </w:rPr>
        <w:t xml:space="preserve">»  в сумі  4 000,00грн; </w:t>
      </w:r>
      <w:r>
        <w:rPr>
          <w:color w:val="000000"/>
          <w:sz w:val="28"/>
          <w:szCs w:val="28"/>
        </w:rPr>
        <w:t>КЕКВ 2800 «Інші поточні видатки» в сумі  7 700,00 грн. у січні –квітні місяці поточного року.</w:t>
      </w:r>
    </w:p>
    <w:p w14:paraId="6EEACFBA" w14:textId="77777777" w:rsidR="0025173F" w:rsidRDefault="0025173F" w:rsidP="0025173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E3ABD">
        <w:rPr>
          <w:sz w:val="28"/>
          <w:szCs w:val="28"/>
        </w:rPr>
        <w:t>13.</w:t>
      </w:r>
      <w:r w:rsidRPr="00AE3AB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прийняття передачі від 01.09.2025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(санвузол в укритті), а саме:</w:t>
      </w:r>
    </w:p>
    <w:p w14:paraId="412FFF24" w14:textId="77777777" w:rsidR="0025173F" w:rsidRPr="00AC318C" w:rsidRDefault="0025173F" w:rsidP="0025173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250201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 w:rsidR="00F00043">
        <w:rPr>
          <w:rStyle w:val="a4"/>
          <w:bCs/>
          <w:i w:val="0"/>
          <w:sz w:val="28"/>
          <w:szCs w:val="28"/>
          <w:shd w:val="clear" w:color="auto" w:fill="FFFFFF"/>
        </w:rPr>
        <w:t>563 794,00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Pr="00AC318C">
        <w:rPr>
          <w:sz w:val="28"/>
          <w:szCs w:val="28"/>
          <w:lang w:eastAsia="ru-RU"/>
        </w:rPr>
        <w:t>грн.</w:t>
      </w:r>
    </w:p>
    <w:p w14:paraId="695BE98F" w14:textId="77777777" w:rsidR="0025173F" w:rsidRDefault="0025173F" w:rsidP="0025173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 w:rsidR="00F00043">
        <w:rPr>
          <w:color w:val="000000"/>
          <w:sz w:val="28"/>
          <w:szCs w:val="28"/>
        </w:rPr>
        <w:t>3132 «</w:t>
      </w:r>
      <w:proofErr w:type="spellStart"/>
      <w:r w:rsidR="00F00043">
        <w:rPr>
          <w:color w:val="000000"/>
          <w:sz w:val="28"/>
          <w:szCs w:val="28"/>
        </w:rPr>
        <w:t>Капiтальний</w:t>
      </w:r>
      <w:proofErr w:type="spellEnd"/>
      <w:r w:rsidR="00F00043">
        <w:rPr>
          <w:color w:val="000000"/>
          <w:sz w:val="28"/>
          <w:szCs w:val="28"/>
        </w:rPr>
        <w:t xml:space="preserve"> ремонт </w:t>
      </w:r>
      <w:proofErr w:type="spellStart"/>
      <w:r w:rsidR="00F00043">
        <w:rPr>
          <w:color w:val="000000"/>
          <w:sz w:val="28"/>
          <w:szCs w:val="28"/>
        </w:rPr>
        <w:t>iнших</w:t>
      </w:r>
      <w:proofErr w:type="spellEnd"/>
      <w:r w:rsidR="00F00043">
        <w:rPr>
          <w:color w:val="000000"/>
          <w:sz w:val="28"/>
          <w:szCs w:val="28"/>
        </w:rPr>
        <w:t xml:space="preserve"> </w:t>
      </w:r>
      <w:proofErr w:type="spellStart"/>
      <w:r w:rsidR="00F00043">
        <w:rPr>
          <w:color w:val="000000"/>
          <w:sz w:val="28"/>
          <w:szCs w:val="28"/>
        </w:rPr>
        <w:t>об'єктiв</w:t>
      </w:r>
      <w:proofErr w:type="spellEnd"/>
      <w:r w:rsidR="00F00043">
        <w:rPr>
          <w:color w:val="000000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в сумі </w:t>
      </w:r>
      <w:r w:rsidR="00F00043">
        <w:rPr>
          <w:rStyle w:val="a4"/>
          <w:bCs/>
          <w:i w:val="0"/>
          <w:sz w:val="28"/>
          <w:szCs w:val="28"/>
          <w:shd w:val="clear" w:color="auto" w:fill="FFFFFF"/>
        </w:rPr>
        <w:t>563 794,00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</w:p>
    <w:p w14:paraId="061BF8DB" w14:textId="77777777" w:rsidR="00F00043" w:rsidRDefault="00F00043" w:rsidP="00F0004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14.</w:t>
      </w:r>
      <w:r w:rsidRPr="00F0004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прийняття передачі від 04.09.2025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(фарба), а саме:</w:t>
      </w:r>
    </w:p>
    <w:p w14:paraId="7A269E3B" w14:textId="77777777" w:rsidR="00F00043" w:rsidRPr="00AC318C" w:rsidRDefault="00F00043" w:rsidP="0025173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  <w:t>-</w:t>
      </w:r>
      <w:r w:rsidRPr="00F0004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250102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00 </w:t>
      </w:r>
      <w:r>
        <w:rPr>
          <w:color w:val="001D35"/>
          <w:sz w:val="28"/>
          <w:szCs w:val="28"/>
          <w:shd w:val="clear" w:color="auto" w:fill="FFFFFF"/>
        </w:rPr>
        <w:t>«</w:t>
      </w:r>
      <w:r w:rsidRPr="00F00043">
        <w:rPr>
          <w:color w:val="001D35"/>
          <w:sz w:val="28"/>
          <w:szCs w:val="28"/>
          <w:shd w:val="clear" w:color="auto" w:fill="FFFFFF"/>
        </w:rPr>
        <w:t>Надходження бюджетних установ від додаткової (господарської) діяльності</w:t>
      </w:r>
      <w:r>
        <w:rPr>
          <w:color w:val="001D35"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789,00 </w:t>
      </w:r>
      <w:r w:rsidRPr="00AC318C">
        <w:rPr>
          <w:sz w:val="28"/>
          <w:szCs w:val="28"/>
          <w:lang w:eastAsia="ru-RU"/>
        </w:rPr>
        <w:t>грн.</w:t>
      </w:r>
    </w:p>
    <w:p w14:paraId="369131E0" w14:textId="77777777" w:rsidR="00DE58FD" w:rsidRDefault="00F00043" w:rsidP="00F0004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0614040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F00043">
        <w:rPr>
          <w:sz w:val="28"/>
          <w:szCs w:val="28"/>
          <w:shd w:val="clear" w:color="auto" w:fill="FFFFFF"/>
        </w:rPr>
        <w:t>Забезпечення діяльності музеїв і виставок</w:t>
      </w:r>
      <w:r>
        <w:rPr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2210 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в  сумі 789,00 грн.</w:t>
      </w:r>
    </w:p>
    <w:p w14:paraId="7B331C56" w14:textId="77777777" w:rsidR="00F00043" w:rsidRPr="009565F5" w:rsidRDefault="00F00043" w:rsidP="00F0004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15.</w:t>
      </w:r>
      <w:r w:rsidRPr="00F00043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прийняття -передачі від 23.09.2025 </w:t>
      </w:r>
      <w:proofErr w:type="spellStart"/>
      <w:r>
        <w:rPr>
          <w:color w:val="000000" w:themeColor="text1"/>
          <w:sz w:val="28"/>
          <w:szCs w:val="28"/>
        </w:rPr>
        <w:t>внести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зміни до СФ 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ТГ(принтер), а саме:</w:t>
      </w:r>
    </w:p>
    <w:p w14:paraId="72D317C2" w14:textId="77777777" w:rsidR="00F00043" w:rsidRDefault="00F00043" w:rsidP="00F0004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>збільшити дохідну частину бюджету по коду доходів 25020100 «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Благодійні внески гранти та дарунки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3500,00  грн.</w:t>
      </w:r>
    </w:p>
    <w:p w14:paraId="27436BE2" w14:textId="5C6C6915" w:rsidR="00F00043" w:rsidRDefault="00F00043" w:rsidP="00F0004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shd w:val="clear" w:color="auto" w:fill="FFFFFF"/>
        </w:rPr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 w:rsidR="00AE3ABD">
        <w:rPr>
          <w:color w:val="000000" w:themeColor="text1"/>
          <w:sz w:val="28"/>
          <w:szCs w:val="28"/>
        </w:rPr>
        <w:t xml:space="preserve">0611021 </w:t>
      </w:r>
      <w:r w:rsidR="00AE3ABD" w:rsidRPr="00AC318C">
        <w:rPr>
          <w:i/>
          <w:color w:val="000000" w:themeColor="text1"/>
          <w:sz w:val="28"/>
          <w:szCs w:val="28"/>
        </w:rPr>
        <w:t>«</w:t>
      </w:r>
      <w:r w:rsidR="00AE3ABD"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="00AE3ABD" w:rsidRPr="00AC318C">
        <w:rPr>
          <w:i/>
          <w:color w:val="000000" w:themeColor="text1"/>
          <w:sz w:val="28"/>
          <w:szCs w:val="28"/>
        </w:rPr>
        <w:t>»</w:t>
      </w:r>
      <w:r w:rsidR="00AE3ABD"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 w:rsidRPr="00732651">
        <w:rPr>
          <w:rStyle w:val="a4"/>
          <w:bCs/>
          <w:i w:val="0"/>
          <w:sz w:val="28"/>
          <w:szCs w:val="28"/>
          <w:shd w:val="clear" w:color="auto" w:fill="FFFFFF"/>
        </w:rPr>
        <w:t>3110 «Придбання обладнання і предметів довгострокового користування»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3500,00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</w:p>
    <w:p w14:paraId="608E810F" w14:textId="0D965A2F" w:rsidR="0038352B" w:rsidRDefault="0038352B" w:rsidP="0038352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 w:rsidRPr="00CC4D55">
        <w:rPr>
          <w:rStyle w:val="a4"/>
          <w:bCs/>
          <w:i w:val="0"/>
          <w:sz w:val="28"/>
          <w:szCs w:val="28"/>
          <w:shd w:val="clear" w:color="auto" w:fill="FFFFFF"/>
        </w:rPr>
        <w:t>16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</w:t>
      </w:r>
      <w:r w:rsidRPr="0038352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</w:t>
      </w:r>
      <w:r w:rsidR="00CC4D55">
        <w:rPr>
          <w:sz w:val="28"/>
          <w:szCs w:val="28"/>
          <w:lang w:eastAsia="ru-RU"/>
        </w:rPr>
        <w:t>накладних</w:t>
      </w:r>
      <w:r>
        <w:rPr>
          <w:sz w:val="28"/>
          <w:szCs w:val="28"/>
          <w:lang w:eastAsia="ru-RU"/>
        </w:rPr>
        <w:t xml:space="preserve">  від </w:t>
      </w:r>
      <w:r w:rsidR="00CC4D55">
        <w:rPr>
          <w:sz w:val="28"/>
          <w:szCs w:val="28"/>
          <w:lang w:eastAsia="ru-RU"/>
        </w:rPr>
        <w:t>03-22</w:t>
      </w:r>
      <w:r>
        <w:rPr>
          <w:sz w:val="28"/>
          <w:szCs w:val="28"/>
          <w:lang w:eastAsia="ru-RU"/>
        </w:rPr>
        <w:t>.0</w:t>
      </w:r>
      <w:r w:rsidR="00CC4D55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 xml:space="preserve">.2025 року </w:t>
      </w:r>
      <w:proofErr w:type="spellStart"/>
      <w:r>
        <w:rPr>
          <w:color w:val="000000" w:themeColor="text1"/>
          <w:sz w:val="28"/>
          <w:szCs w:val="28"/>
        </w:rPr>
        <w:t>внести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(книги), а саме:</w:t>
      </w:r>
    </w:p>
    <w:p w14:paraId="55FA12FC" w14:textId="77777777" w:rsidR="0038352B" w:rsidRPr="00AC318C" w:rsidRDefault="0038352B" w:rsidP="0038352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«Благодійні внески, гранти та дарунки»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23 250,37 </w:t>
      </w:r>
      <w:r w:rsidRPr="00AC318C">
        <w:rPr>
          <w:sz w:val="28"/>
          <w:szCs w:val="28"/>
          <w:lang w:eastAsia="ru-RU"/>
        </w:rPr>
        <w:t>грн.</w:t>
      </w:r>
    </w:p>
    <w:p w14:paraId="75B73505" w14:textId="77777777" w:rsidR="0038352B" w:rsidRDefault="0038352B" w:rsidP="0038352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 КЕКВ 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23 250,37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</w:p>
    <w:p w14:paraId="1079FB1A" w14:textId="77777777" w:rsidR="0038352B" w:rsidRPr="009565F5" w:rsidRDefault="0038352B" w:rsidP="0038352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17.</w:t>
      </w:r>
      <w:r w:rsidRPr="0038352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Відповідно до видаткової накладної від 29.07- 22.09.2025 року</w:t>
      </w:r>
      <w:r w:rsidRPr="009565F5"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спеціального фонду 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ТГ(ГО «Лампа»), а саме:</w:t>
      </w:r>
    </w:p>
    <w:p w14:paraId="32A2D8B5" w14:textId="77777777" w:rsidR="0038352B" w:rsidRDefault="0038352B" w:rsidP="0038352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>збільшити дохідну частину бюджету по коду доходів 25020100 «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Благодійні внески гранти та дарунки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187 191,88  грн.</w:t>
      </w:r>
    </w:p>
    <w:p w14:paraId="2C605D70" w14:textId="77777777" w:rsidR="0038352B" w:rsidRDefault="0038352B" w:rsidP="0038352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 КЕКВ 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105 200,00 грн; </w:t>
      </w:r>
      <w:r>
        <w:rPr>
          <w:color w:val="000000"/>
          <w:sz w:val="28"/>
          <w:szCs w:val="28"/>
        </w:rPr>
        <w:t xml:space="preserve">КЕКВ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2210 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в  сумі 81 991,80 грн</w:t>
      </w:r>
      <w:r w:rsidR="002374D4"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07ED68AF" w14:textId="77777777" w:rsidR="002374D4" w:rsidRPr="00932CA3" w:rsidRDefault="002374D4" w:rsidP="002374D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i w:val="0"/>
          <w:iCs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lastRenderedPageBreak/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18.</w:t>
      </w:r>
      <w:r w:rsidRPr="002374D4"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26.09.2025 року  №94-ОД, внести </w:t>
      </w:r>
      <w:r>
        <w:rPr>
          <w:sz w:val="28"/>
          <w:szCs w:val="28"/>
          <w:shd w:val="clear" w:color="auto" w:fill="FFFFFF"/>
        </w:rPr>
        <w:t xml:space="preserve">зміни до ЗФ та СФ (БР)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39D5B0A1" w14:textId="77777777" w:rsidR="002374D4" w:rsidRPr="002374D4" w:rsidRDefault="002374D4" w:rsidP="002374D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 xml:space="preserve">- збільшити кошторисні призначення СФ (БР)  по </w:t>
      </w:r>
      <w:r>
        <w:rPr>
          <w:sz w:val="28"/>
          <w:szCs w:val="28"/>
          <w:shd w:val="clear" w:color="auto" w:fill="FFFFFF"/>
        </w:rPr>
        <w:t xml:space="preserve">КПКВК </w:t>
      </w:r>
      <w:r>
        <w:rPr>
          <w:color w:val="000000" w:themeColor="text1"/>
          <w:sz w:val="28"/>
          <w:szCs w:val="28"/>
        </w:rPr>
        <w:t xml:space="preserve"> 0614030 </w:t>
      </w:r>
      <w:r w:rsidRPr="002374D4">
        <w:rPr>
          <w:color w:val="000000" w:themeColor="text1"/>
          <w:sz w:val="28"/>
          <w:szCs w:val="28"/>
        </w:rPr>
        <w:t>«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Забезпечення діяльності бібліотек</w:t>
      </w:r>
      <w:r w:rsidRPr="002374D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КЕКВ 3142 «</w:t>
      </w:r>
      <w:r w:rsidRPr="002374D4">
        <w:rPr>
          <w:color w:val="001D35"/>
          <w:sz w:val="28"/>
          <w:szCs w:val="28"/>
          <w:shd w:val="clear" w:color="auto" w:fill="FFFFFF"/>
        </w:rPr>
        <w:t>Реконструкція та реставрація інших об'єктів</w:t>
      </w:r>
      <w:r>
        <w:rPr>
          <w:color w:val="001D35"/>
          <w:sz w:val="28"/>
          <w:szCs w:val="28"/>
          <w:shd w:val="clear" w:color="auto" w:fill="FFFFFF"/>
        </w:rPr>
        <w:t xml:space="preserve">» в сумі 31 208,32 грн шляхом зменшення кошторисних призначень ЗФ по </w:t>
      </w:r>
      <w:r>
        <w:rPr>
          <w:color w:val="000000"/>
          <w:sz w:val="28"/>
          <w:szCs w:val="28"/>
        </w:rPr>
        <w:t xml:space="preserve">КЕКВ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2210 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в  сумі 4 998,58 грн; КЕКВ 2274 </w:t>
      </w:r>
      <w:r w:rsidRPr="002374D4">
        <w:rPr>
          <w:sz w:val="28"/>
          <w:szCs w:val="28"/>
          <w:shd w:val="clear" w:color="auto" w:fill="FFFFFF"/>
        </w:rPr>
        <w:t>«</w:t>
      </w:r>
      <w:r w:rsidRPr="002374D4">
        <w:rPr>
          <w:bCs/>
          <w:sz w:val="28"/>
          <w:szCs w:val="28"/>
          <w:shd w:val="clear" w:color="auto" w:fill="FFFFFF"/>
        </w:rPr>
        <w:t>Оплата природного газу</w:t>
      </w:r>
      <w:r w:rsidRPr="002374D4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в сумі 26 209,74 грн.</w:t>
      </w:r>
    </w:p>
    <w:p w14:paraId="55E5ED06" w14:textId="77777777" w:rsidR="00D444FB" w:rsidRPr="005145CC" w:rsidRDefault="00D444FB" w:rsidP="00D444F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19.</w:t>
      </w:r>
      <w:r w:rsidRPr="00D444FB">
        <w:rPr>
          <w:color w:val="000000" w:themeColor="text1"/>
          <w:sz w:val="28"/>
          <w:szCs w:val="28"/>
        </w:rPr>
        <w:t xml:space="preserve"> </w:t>
      </w:r>
      <w:r w:rsidRPr="005145CC">
        <w:rPr>
          <w:color w:val="000000" w:themeColor="text1"/>
          <w:sz w:val="28"/>
          <w:szCs w:val="28"/>
        </w:rPr>
        <w:t>Відповідно до повідомлення</w:t>
      </w:r>
      <w:r w:rsidRPr="007145A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ДКСУ № 85 від 23.09</w:t>
      </w:r>
      <w:r w:rsidRPr="005145CC">
        <w:rPr>
          <w:color w:val="000000" w:themeColor="text1"/>
          <w:sz w:val="28"/>
          <w:szCs w:val="28"/>
        </w:rPr>
        <w:t xml:space="preserve">.2025 року, </w:t>
      </w:r>
      <w:r>
        <w:rPr>
          <w:sz w:val="28"/>
          <w:szCs w:val="28"/>
          <w:shd w:val="clear" w:color="auto" w:fill="FFFFFF"/>
        </w:rPr>
        <w:t xml:space="preserve">Розпорядження КМУ №996-р від 17.09.2025 року, </w:t>
      </w:r>
      <w:r w:rsidRPr="005145CC">
        <w:rPr>
          <w:color w:val="000000" w:themeColor="text1"/>
          <w:sz w:val="28"/>
          <w:szCs w:val="28"/>
        </w:rPr>
        <w:t xml:space="preserve">внести </w:t>
      </w:r>
      <w:r w:rsidRPr="005145CC">
        <w:rPr>
          <w:sz w:val="28"/>
          <w:szCs w:val="28"/>
          <w:shd w:val="clear" w:color="auto" w:fill="FFFFFF"/>
        </w:rPr>
        <w:t xml:space="preserve">зміни до </w:t>
      </w:r>
      <w:r>
        <w:rPr>
          <w:sz w:val="28"/>
          <w:szCs w:val="28"/>
          <w:shd w:val="clear" w:color="auto" w:fill="FFFFFF"/>
        </w:rPr>
        <w:t>С</w:t>
      </w:r>
      <w:r w:rsidRPr="005145CC">
        <w:rPr>
          <w:sz w:val="28"/>
          <w:szCs w:val="28"/>
          <w:shd w:val="clear" w:color="auto" w:fill="FFFFFF"/>
        </w:rPr>
        <w:t xml:space="preserve">Ф бюджету </w:t>
      </w:r>
      <w:proofErr w:type="spellStart"/>
      <w:r w:rsidRPr="005145CC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5145CC">
        <w:rPr>
          <w:sz w:val="28"/>
          <w:szCs w:val="28"/>
          <w:shd w:val="clear" w:color="auto" w:fill="FFFFFF"/>
        </w:rPr>
        <w:t xml:space="preserve"> селищної ТГ а саме:</w:t>
      </w:r>
    </w:p>
    <w:p w14:paraId="70C2E587" w14:textId="2426CE04" w:rsidR="00D444FB" w:rsidRDefault="00D444FB" w:rsidP="00D444F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5145CC">
        <w:rPr>
          <w:color w:val="000000" w:themeColor="text1"/>
          <w:sz w:val="28"/>
          <w:szCs w:val="28"/>
        </w:rPr>
        <w:tab/>
      </w:r>
      <w:r w:rsidRPr="005145CC">
        <w:rPr>
          <w:sz w:val="28"/>
          <w:szCs w:val="28"/>
          <w:shd w:val="clear" w:color="auto" w:fill="FFFFFF"/>
        </w:rPr>
        <w:t xml:space="preserve">- </w:t>
      </w:r>
      <w:r w:rsidRPr="005145CC">
        <w:rPr>
          <w:sz w:val="28"/>
          <w:szCs w:val="28"/>
          <w:lang w:eastAsia="ru-RU"/>
        </w:rPr>
        <w:t xml:space="preserve">збільшити дохідну частину </w:t>
      </w:r>
      <w:r>
        <w:rPr>
          <w:sz w:val="28"/>
          <w:szCs w:val="28"/>
          <w:lang w:eastAsia="ru-RU"/>
        </w:rPr>
        <w:t>С</w:t>
      </w:r>
      <w:r w:rsidRPr="005145CC">
        <w:rPr>
          <w:sz w:val="28"/>
          <w:szCs w:val="28"/>
          <w:lang w:eastAsia="ru-RU"/>
        </w:rPr>
        <w:t>Ф бюджету по коду доходів 41</w:t>
      </w:r>
      <w:r>
        <w:rPr>
          <w:sz w:val="28"/>
          <w:szCs w:val="28"/>
          <w:lang w:eastAsia="ru-RU"/>
        </w:rPr>
        <w:t xml:space="preserve">037400 </w:t>
      </w:r>
      <w:r w:rsidRPr="0018276F">
        <w:rPr>
          <w:sz w:val="28"/>
          <w:szCs w:val="28"/>
        </w:rPr>
        <w:t>«Субвенція з державного бюджету місцевим бюджетам на покращення якості</w:t>
      </w:r>
      <w:r w:rsidRPr="0018276F">
        <w:rPr>
          <w:color w:val="1F1F1F"/>
          <w:sz w:val="28"/>
          <w:szCs w:val="28"/>
          <w:shd w:val="clear" w:color="auto" w:fill="FFFFFF"/>
        </w:rPr>
        <w:t xml:space="preserve"> </w:t>
      </w:r>
      <w:r>
        <w:rPr>
          <w:color w:val="1F1F1F"/>
          <w:sz w:val="28"/>
          <w:szCs w:val="28"/>
          <w:shd w:val="clear" w:color="auto" w:fill="FFFFFF"/>
        </w:rPr>
        <w:t xml:space="preserve">гарячого харчування та фінансування гарячого харчування учнів початкових класів </w:t>
      </w:r>
      <w:r>
        <w:rPr>
          <w:sz w:val="28"/>
          <w:szCs w:val="28"/>
          <w:shd w:val="clear" w:color="auto" w:fill="FFFFFF"/>
        </w:rPr>
        <w:t>закладів</w:t>
      </w:r>
      <w:r w:rsidRPr="006748CE">
        <w:rPr>
          <w:sz w:val="28"/>
          <w:szCs w:val="28"/>
          <w:shd w:val="clear" w:color="auto" w:fill="FFFFFF"/>
        </w:rPr>
        <w:t xml:space="preserve"> загальної середньої освіти</w:t>
      </w:r>
      <w:r w:rsidRPr="005145CC">
        <w:rPr>
          <w:color w:val="000000"/>
          <w:sz w:val="28"/>
          <w:szCs w:val="28"/>
        </w:rPr>
        <w:t>»</w:t>
      </w:r>
      <w:r w:rsidRPr="005145CC">
        <w:rPr>
          <w:sz w:val="28"/>
          <w:szCs w:val="28"/>
          <w:lang w:eastAsia="ru-RU"/>
        </w:rPr>
        <w:t xml:space="preserve"> в сумі </w:t>
      </w:r>
      <w:r>
        <w:rPr>
          <w:sz w:val="28"/>
          <w:szCs w:val="28"/>
          <w:lang w:eastAsia="ru-RU"/>
        </w:rPr>
        <w:t xml:space="preserve"> 5 400,00  грн. в серпні місяці поточного року</w:t>
      </w:r>
      <w:r w:rsidR="00141DB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ab/>
      </w:r>
    </w:p>
    <w:p w14:paraId="7FEC70E3" w14:textId="77777777" w:rsidR="00D444FB" w:rsidRDefault="00D444FB" w:rsidP="00D444F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- 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0611700 </w:t>
      </w:r>
      <w:r w:rsidRPr="00AC318C">
        <w:rPr>
          <w:i/>
          <w:color w:val="000000" w:themeColor="text1"/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 xml:space="preserve">Виконання заходів за рахунок субвенції з державного бюджету місцевим бюджетам </w:t>
      </w:r>
      <w:r>
        <w:rPr>
          <w:color w:val="1F1F1F"/>
          <w:sz w:val="28"/>
          <w:szCs w:val="28"/>
          <w:shd w:val="clear" w:color="auto" w:fill="FFFFFF"/>
        </w:rPr>
        <w:t xml:space="preserve">на покращення якості гарячого харчування та фінансування гарячого харчування учнів початкових класів </w:t>
      </w:r>
      <w:r>
        <w:rPr>
          <w:sz w:val="28"/>
          <w:szCs w:val="28"/>
          <w:shd w:val="clear" w:color="auto" w:fill="FFFFFF"/>
        </w:rPr>
        <w:t>закладів</w:t>
      </w:r>
      <w:r w:rsidRPr="006748CE">
        <w:rPr>
          <w:sz w:val="28"/>
          <w:szCs w:val="28"/>
          <w:shd w:val="clear" w:color="auto" w:fill="FFFFFF"/>
        </w:rPr>
        <w:t xml:space="preserve">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223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 «П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родукти харч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5 400,00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2CB3B69E" w14:textId="2D2B758A" w:rsidR="00016518" w:rsidRDefault="00016518" w:rsidP="0001651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20.</w:t>
      </w:r>
      <w:r w:rsidR="00141DBD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Відповідно до </w:t>
      </w:r>
      <w:proofErr w:type="spellStart"/>
      <w:r>
        <w:rPr>
          <w:rStyle w:val="a4"/>
          <w:bCs/>
          <w:i w:val="0"/>
          <w:sz w:val="28"/>
          <w:szCs w:val="28"/>
          <w:shd w:val="clear" w:color="auto" w:fill="FFFFFF"/>
        </w:rPr>
        <w:t>протокола</w:t>
      </w:r>
      <w:proofErr w:type="spellEnd"/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на прийняття ОЗ від 09.</w:t>
      </w:r>
      <w:r w:rsidR="00141DBD">
        <w:rPr>
          <w:rStyle w:val="a4"/>
          <w:bCs/>
          <w:i w:val="0"/>
          <w:sz w:val="28"/>
          <w:szCs w:val="28"/>
          <w:shd w:val="clear" w:color="auto" w:fill="FFFFFF"/>
        </w:rPr>
        <w:t>10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.2025 р.</w:t>
      </w:r>
      <w:r w:rsidRPr="00016518">
        <w:rPr>
          <w:color w:val="000000" w:themeColor="text1"/>
          <w:sz w:val="28"/>
          <w:szCs w:val="28"/>
        </w:rPr>
        <w:t xml:space="preserve"> </w:t>
      </w:r>
      <w:r w:rsidRPr="005145CC">
        <w:rPr>
          <w:color w:val="000000" w:themeColor="text1"/>
          <w:sz w:val="28"/>
          <w:szCs w:val="28"/>
        </w:rPr>
        <w:t xml:space="preserve">внести </w:t>
      </w:r>
      <w:r w:rsidRPr="005145CC">
        <w:rPr>
          <w:sz w:val="28"/>
          <w:szCs w:val="28"/>
          <w:shd w:val="clear" w:color="auto" w:fill="FFFFFF"/>
        </w:rPr>
        <w:t xml:space="preserve">зміни до </w:t>
      </w:r>
      <w:r>
        <w:rPr>
          <w:sz w:val="28"/>
          <w:szCs w:val="28"/>
          <w:shd w:val="clear" w:color="auto" w:fill="FFFFFF"/>
        </w:rPr>
        <w:t>С</w:t>
      </w:r>
      <w:r w:rsidRPr="005145CC">
        <w:rPr>
          <w:sz w:val="28"/>
          <w:szCs w:val="28"/>
          <w:shd w:val="clear" w:color="auto" w:fill="FFFFFF"/>
        </w:rPr>
        <w:t xml:space="preserve">Ф бюджету </w:t>
      </w:r>
      <w:proofErr w:type="spellStart"/>
      <w:r w:rsidRPr="005145CC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5145CC">
        <w:rPr>
          <w:sz w:val="28"/>
          <w:szCs w:val="28"/>
          <w:shd w:val="clear" w:color="auto" w:fill="FFFFFF"/>
        </w:rPr>
        <w:t xml:space="preserve"> селищної ТГ а саме:</w:t>
      </w:r>
    </w:p>
    <w:p w14:paraId="05719282" w14:textId="77777777" w:rsidR="005A0BD8" w:rsidRPr="005A0BD8" w:rsidRDefault="005A0BD8" w:rsidP="0001651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>збільшити дохідну частину бюджету по коду доходів 25010400 «</w:t>
      </w:r>
      <w:r w:rsidRPr="005A0BD8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Надходження бюджетних установ від реалізації в установленому порядку майна</w:t>
      </w:r>
      <w:r w:rsidRPr="005A0BD8">
        <w:rPr>
          <w:sz w:val="28"/>
          <w:szCs w:val="28"/>
          <w:shd w:val="clear" w:color="auto" w:fill="FFFFFF"/>
        </w:rPr>
        <w:t> (крім нерухомого майна)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3640,00  грн.</w:t>
      </w:r>
    </w:p>
    <w:p w14:paraId="710E4729" w14:textId="7748F75C" w:rsidR="00D444FB" w:rsidRDefault="005A0BD8" w:rsidP="00D444F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збільшити кошторисні призначення  по </w:t>
      </w:r>
      <w:r w:rsidRPr="00406731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</w:t>
      </w:r>
      <w:r>
        <w:rPr>
          <w:color w:val="000000" w:themeColor="text1"/>
          <w:sz w:val="28"/>
          <w:szCs w:val="28"/>
        </w:rPr>
        <w:t>істі ради (у разі її створення)</w:t>
      </w:r>
      <w:r w:rsidRPr="00406731">
        <w:rPr>
          <w:color w:val="000000" w:themeColor="text1"/>
          <w:sz w:val="28"/>
          <w:szCs w:val="28"/>
        </w:rPr>
        <w:t>, міської, селищної, сільської рад»</w:t>
      </w:r>
      <w:r>
        <w:rPr>
          <w:color w:val="000000" w:themeColor="text1"/>
          <w:sz w:val="28"/>
          <w:szCs w:val="28"/>
        </w:rPr>
        <w:t xml:space="preserve">  по КЕКВ 2210 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>
        <w:rPr>
          <w:color w:val="000000" w:themeColor="text1"/>
          <w:sz w:val="28"/>
          <w:szCs w:val="28"/>
        </w:rPr>
        <w:t>» в сумі 3640,00 грн.</w:t>
      </w:r>
    </w:p>
    <w:p w14:paraId="4BCCEA1A" w14:textId="77777777" w:rsidR="005A0BD8" w:rsidRPr="00932CA3" w:rsidRDefault="005A0BD8" w:rsidP="005A0BD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i w:val="0"/>
          <w:iCs w:val="0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21.</w:t>
      </w:r>
      <w:r w:rsidRPr="005A0BD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15.10.2025 року  №97-ОД,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0F3DCB2E" w14:textId="77777777" w:rsidR="00115100" w:rsidRDefault="005A0BD8" w:rsidP="00115100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ab/>
      </w:r>
      <w:r>
        <w:rPr>
          <w:bCs/>
          <w:iCs/>
          <w:sz w:val="28"/>
          <w:szCs w:val="28"/>
          <w:shd w:val="clear" w:color="auto" w:fill="FFFFFF"/>
        </w:rPr>
        <w:tab/>
        <w:t>- по</w:t>
      </w:r>
      <w:r w:rsidR="00115100">
        <w:rPr>
          <w:bCs/>
          <w:iCs/>
          <w:sz w:val="28"/>
          <w:szCs w:val="28"/>
          <w:shd w:val="clear" w:color="auto" w:fill="FFFFFF"/>
        </w:rPr>
        <w:t xml:space="preserve"> </w:t>
      </w:r>
      <w:r w:rsidR="00115100">
        <w:rPr>
          <w:sz w:val="28"/>
          <w:szCs w:val="28"/>
          <w:shd w:val="clear" w:color="auto" w:fill="FFFFFF"/>
        </w:rPr>
        <w:t xml:space="preserve">КПКВК </w:t>
      </w:r>
      <w:r w:rsidR="00115100">
        <w:rPr>
          <w:color w:val="000000" w:themeColor="text1"/>
          <w:sz w:val="28"/>
          <w:szCs w:val="28"/>
        </w:rPr>
        <w:t xml:space="preserve"> 0614060 «</w:t>
      </w:r>
      <w:r w:rsidR="00115100" w:rsidRPr="00115100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Забезпечення діяльності палаців i будинків культури, клубів, центрів дозвілля</w:t>
      </w:r>
      <w:r w:rsidR="00115100" w:rsidRPr="00115100">
        <w:rPr>
          <w:sz w:val="28"/>
          <w:szCs w:val="28"/>
          <w:shd w:val="clear" w:color="auto" w:fill="FFFFFF"/>
        </w:rPr>
        <w:t> та</w:t>
      </w:r>
      <w:r w:rsidR="00115100">
        <w:rPr>
          <w:sz w:val="28"/>
          <w:szCs w:val="28"/>
          <w:shd w:val="clear" w:color="auto" w:fill="FFFFFF"/>
        </w:rPr>
        <w:t xml:space="preserve"> інших клубних закладів</w:t>
      </w:r>
      <w:r w:rsidR="00115100">
        <w:rPr>
          <w:color w:val="000000" w:themeColor="text1"/>
          <w:sz w:val="28"/>
          <w:szCs w:val="28"/>
        </w:rPr>
        <w:t xml:space="preserve">» </w:t>
      </w:r>
      <w:r w:rsidR="00FA253C">
        <w:rPr>
          <w:color w:val="000000" w:themeColor="text1"/>
          <w:sz w:val="28"/>
          <w:szCs w:val="28"/>
        </w:rPr>
        <w:t xml:space="preserve">збільшити кошторисні призначення </w:t>
      </w:r>
      <w:r w:rsidR="00115100">
        <w:rPr>
          <w:color w:val="000000" w:themeColor="text1"/>
          <w:sz w:val="28"/>
          <w:szCs w:val="28"/>
        </w:rPr>
        <w:t xml:space="preserve">КЕКВ </w:t>
      </w:r>
      <w:r w:rsidR="00115100">
        <w:rPr>
          <w:rStyle w:val="a4"/>
          <w:bCs/>
          <w:i w:val="0"/>
          <w:sz w:val="28"/>
          <w:szCs w:val="28"/>
          <w:shd w:val="clear" w:color="auto" w:fill="FFFFFF"/>
        </w:rPr>
        <w:t>2120 «Нарахування на оплату праці» в сумі 14 000,00 грн.</w:t>
      </w:r>
      <w:r w:rsidR="00FA253C">
        <w:rPr>
          <w:rStyle w:val="a4"/>
          <w:bCs/>
          <w:i w:val="0"/>
          <w:sz w:val="28"/>
          <w:szCs w:val="28"/>
          <w:shd w:val="clear" w:color="auto" w:fill="FFFFFF"/>
        </w:rPr>
        <w:t xml:space="preserve"> шляхом </w:t>
      </w:r>
      <w:r w:rsidR="00FA253C">
        <w:rPr>
          <w:sz w:val="28"/>
          <w:szCs w:val="28"/>
          <w:shd w:val="clear" w:color="auto" w:fill="FFFFFF"/>
        </w:rPr>
        <w:t>зменшення кошторисних призначень</w:t>
      </w:r>
      <w:r w:rsidR="00FA253C" w:rsidRPr="00FA253C">
        <w:rPr>
          <w:sz w:val="28"/>
          <w:szCs w:val="28"/>
          <w:shd w:val="clear" w:color="auto" w:fill="FFFFFF"/>
        </w:rPr>
        <w:t xml:space="preserve"> </w:t>
      </w:r>
      <w:r w:rsidR="00FA253C">
        <w:rPr>
          <w:sz w:val="28"/>
          <w:szCs w:val="28"/>
          <w:shd w:val="clear" w:color="auto" w:fill="FFFFFF"/>
        </w:rPr>
        <w:t xml:space="preserve">по КПКВК </w:t>
      </w:r>
      <w:r w:rsidR="00FA253C">
        <w:rPr>
          <w:color w:val="000000" w:themeColor="text1"/>
          <w:sz w:val="28"/>
          <w:szCs w:val="28"/>
        </w:rPr>
        <w:t xml:space="preserve"> 0614040 </w:t>
      </w:r>
      <w:r w:rsidR="00FA253C" w:rsidRPr="00AC318C">
        <w:rPr>
          <w:i/>
          <w:color w:val="000000" w:themeColor="text1"/>
          <w:sz w:val="28"/>
          <w:szCs w:val="28"/>
        </w:rPr>
        <w:t>«</w:t>
      </w:r>
      <w:r w:rsidR="00FA253C" w:rsidRPr="00F00043">
        <w:rPr>
          <w:sz w:val="28"/>
          <w:szCs w:val="28"/>
          <w:shd w:val="clear" w:color="auto" w:fill="FFFFFF"/>
        </w:rPr>
        <w:t>Забезпечення діяльності музеїв і виставок</w:t>
      </w:r>
      <w:r w:rsidR="00FA253C">
        <w:rPr>
          <w:color w:val="000000" w:themeColor="text1"/>
          <w:sz w:val="28"/>
          <w:szCs w:val="28"/>
        </w:rPr>
        <w:t>»</w:t>
      </w:r>
      <w:r w:rsidR="00FA253C"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</w:t>
      </w:r>
      <w:r w:rsidR="00FA253C">
        <w:rPr>
          <w:rStyle w:val="a4"/>
          <w:bCs/>
          <w:i w:val="0"/>
          <w:sz w:val="28"/>
          <w:szCs w:val="28"/>
          <w:shd w:val="clear" w:color="auto" w:fill="FFFFFF"/>
        </w:rPr>
        <w:t xml:space="preserve"> 2111 «Заробітна плата» в сумі 11000,00 грн; КЕКВ 2120 «Нарахування на оплату праці» в сумі 3000,00 грн.</w:t>
      </w:r>
    </w:p>
    <w:p w14:paraId="50A84E1F" w14:textId="77777777" w:rsidR="00115100" w:rsidRPr="00FA253C" w:rsidRDefault="00115100" w:rsidP="00115100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22.</w:t>
      </w:r>
      <w:r w:rsidRPr="0011510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15.10.2025 року  №98-ОД,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63C9CDC2" w14:textId="77777777" w:rsidR="00FA253C" w:rsidRDefault="00115100" w:rsidP="00FA253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- по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0611141 «</w:t>
      </w:r>
      <w:r>
        <w:rPr>
          <w:sz w:val="28"/>
          <w:szCs w:val="28"/>
          <w:shd w:val="clear" w:color="auto" w:fill="FFFFFF"/>
        </w:rPr>
        <w:t>Забезпечення діяльності інших закладів у сфері освіти</w:t>
      </w:r>
      <w:r>
        <w:rPr>
          <w:color w:val="000000" w:themeColor="text1"/>
          <w:sz w:val="28"/>
          <w:szCs w:val="28"/>
        </w:rPr>
        <w:t>» збільшити кошторисні призначення по КЕКВ 2111 «Заробітна</w:t>
      </w:r>
      <w:r>
        <w:rPr>
          <w:sz w:val="28"/>
          <w:szCs w:val="28"/>
          <w:lang w:eastAsia="ru-RU"/>
        </w:rPr>
        <w:t xml:space="preserve"> плата» в сумі 123 000,00грн; по КЕКВ 2120 «Нарахування на оплату праці» в сумі 27 000,00 грн.</w:t>
      </w:r>
      <w:r w:rsidR="00FA253C">
        <w:rPr>
          <w:sz w:val="28"/>
          <w:szCs w:val="28"/>
          <w:lang w:eastAsia="ru-RU"/>
        </w:rPr>
        <w:t xml:space="preserve"> шляхом зменшення кошторисних призначень </w:t>
      </w:r>
      <w:r w:rsidR="00FA253C">
        <w:rPr>
          <w:sz w:val="28"/>
          <w:szCs w:val="28"/>
          <w:shd w:val="clear" w:color="auto" w:fill="FFFFFF"/>
        </w:rPr>
        <w:t xml:space="preserve">по </w:t>
      </w:r>
      <w:r w:rsidR="00FA253C">
        <w:rPr>
          <w:color w:val="000000" w:themeColor="text1"/>
          <w:sz w:val="28"/>
          <w:szCs w:val="28"/>
        </w:rPr>
        <w:t>0611600 «</w:t>
      </w:r>
      <w:r w:rsidR="00FA253C" w:rsidRPr="00115100">
        <w:rPr>
          <w:sz w:val="28"/>
          <w:szCs w:val="28"/>
          <w:shd w:val="clear" w:color="auto" w:fill="FFFFFF"/>
        </w:rPr>
        <w:t xml:space="preserve">Керівництво і управління у відповідній сфері у містах (місті Києві), селищах, селах, </w:t>
      </w:r>
      <w:r w:rsidR="00FA253C" w:rsidRPr="00115100">
        <w:rPr>
          <w:sz w:val="28"/>
          <w:szCs w:val="28"/>
          <w:shd w:val="clear" w:color="auto" w:fill="FFFFFF"/>
        </w:rPr>
        <w:lastRenderedPageBreak/>
        <w:t>територ</w:t>
      </w:r>
      <w:r w:rsidR="00FA253C">
        <w:rPr>
          <w:sz w:val="28"/>
          <w:szCs w:val="28"/>
          <w:shd w:val="clear" w:color="auto" w:fill="FFFFFF"/>
        </w:rPr>
        <w:t>іальних г</w:t>
      </w:r>
      <w:r w:rsidR="00FA253C" w:rsidRPr="00115100">
        <w:rPr>
          <w:sz w:val="28"/>
          <w:szCs w:val="28"/>
          <w:shd w:val="clear" w:color="auto" w:fill="FFFFFF"/>
        </w:rPr>
        <w:t>ромадах</w:t>
      </w:r>
      <w:r w:rsidR="00FA253C">
        <w:rPr>
          <w:color w:val="000000" w:themeColor="text1"/>
          <w:sz w:val="28"/>
          <w:szCs w:val="28"/>
        </w:rPr>
        <w:t>» КЕКВ 2111 «Заробітна</w:t>
      </w:r>
      <w:r w:rsidR="00FA253C">
        <w:rPr>
          <w:sz w:val="28"/>
          <w:szCs w:val="28"/>
          <w:lang w:eastAsia="ru-RU"/>
        </w:rPr>
        <w:t xml:space="preserve"> плата» в сумі 123 000,00грн; по КЕКВ 2120 «Нарахування на оплату праці» в сумі 27 000,00 грн.</w:t>
      </w:r>
    </w:p>
    <w:p w14:paraId="4FE764CA" w14:textId="77777777" w:rsidR="00FA253C" w:rsidRDefault="00FA253C" w:rsidP="00FA253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23.</w:t>
      </w:r>
      <w:r w:rsidRPr="00FA253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13.10.2025 року №1544/51-</w:t>
      </w:r>
      <w:r>
        <w:rPr>
          <w:sz w:val="28"/>
          <w:szCs w:val="28"/>
          <w:lang w:val="en-US" w:eastAsia="ru-RU"/>
        </w:rPr>
        <w:t>VIII</w:t>
      </w:r>
      <w:r>
        <w:rPr>
          <w:sz w:val="28"/>
          <w:szCs w:val="28"/>
          <w:lang w:eastAsia="ru-RU"/>
        </w:rPr>
        <w:t>,</w:t>
      </w:r>
      <w:r w:rsidRPr="000864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7B128700" w14:textId="77777777" w:rsidR="00FA253C" w:rsidRDefault="00FA253C" w:rsidP="00FA253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по </w:t>
      </w:r>
      <w:r>
        <w:rPr>
          <w:color w:val="000000"/>
          <w:sz w:val="28"/>
          <w:szCs w:val="28"/>
        </w:rPr>
        <w:t>КПКВК МБ 0611010 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/>
          <w:sz w:val="28"/>
          <w:szCs w:val="28"/>
        </w:rPr>
        <w:t>» зменшити кошторисні призначення  КЕКВ 2111 «</w:t>
      </w:r>
      <w:r>
        <w:rPr>
          <w:color w:val="000000" w:themeColor="text1"/>
          <w:sz w:val="28"/>
          <w:szCs w:val="28"/>
          <w:shd w:val="clear" w:color="auto" w:fill="FFFFFF"/>
        </w:rPr>
        <w:t>Заробітна плата</w:t>
      </w:r>
      <w:r>
        <w:rPr>
          <w:color w:val="000000"/>
          <w:sz w:val="28"/>
          <w:szCs w:val="28"/>
        </w:rPr>
        <w:t>» в сумі 52 973,19 грн; КЕКВ 2120 «</w:t>
      </w:r>
      <w:r>
        <w:rPr>
          <w:sz w:val="28"/>
          <w:szCs w:val="28"/>
          <w:lang w:eastAsia="ru-RU"/>
        </w:rPr>
        <w:t>Нарахування на оплату праці</w:t>
      </w:r>
      <w:r>
        <w:rPr>
          <w:color w:val="000000"/>
          <w:sz w:val="28"/>
          <w:szCs w:val="28"/>
        </w:rPr>
        <w:t>»  в сумі  11 654,10 грн; КЕКВ  2230 «Продукти харчування» в сумі  101545,98грн.</w:t>
      </w:r>
    </w:p>
    <w:p w14:paraId="10D2013D" w14:textId="77777777" w:rsidR="00FA253C" w:rsidRDefault="00FA253C" w:rsidP="00FA253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- по </w:t>
      </w:r>
      <w:r>
        <w:rPr>
          <w:sz w:val="28"/>
          <w:szCs w:val="28"/>
          <w:shd w:val="clear" w:color="auto" w:fill="FFFFFF"/>
        </w:rPr>
        <w:t xml:space="preserve">КПКВК 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КЕКВ 2111 «</w:t>
      </w:r>
      <w:r>
        <w:rPr>
          <w:color w:val="000000" w:themeColor="text1"/>
          <w:sz w:val="28"/>
          <w:szCs w:val="28"/>
          <w:shd w:val="clear" w:color="auto" w:fill="FFFFFF"/>
        </w:rPr>
        <w:t>Заробітна плата</w:t>
      </w:r>
      <w:r>
        <w:rPr>
          <w:color w:val="000000"/>
          <w:sz w:val="28"/>
          <w:szCs w:val="28"/>
        </w:rPr>
        <w:t>» в сумі 149 274,02 грн; КЕКВ 2120 «</w:t>
      </w:r>
      <w:r>
        <w:rPr>
          <w:sz w:val="28"/>
          <w:szCs w:val="28"/>
          <w:lang w:eastAsia="ru-RU"/>
        </w:rPr>
        <w:t>Нарахування на оплату праці</w:t>
      </w:r>
      <w:r>
        <w:rPr>
          <w:color w:val="000000"/>
          <w:sz w:val="28"/>
          <w:szCs w:val="28"/>
        </w:rPr>
        <w:t xml:space="preserve">»  в сумі  32 841,27 грн; КЕКВ  2230 «Продукти харчування» в сумі  </w:t>
      </w:r>
      <w:r w:rsidR="00C115A2">
        <w:rPr>
          <w:color w:val="000000"/>
          <w:sz w:val="28"/>
          <w:szCs w:val="28"/>
        </w:rPr>
        <w:t>175 585,31</w:t>
      </w:r>
      <w:r>
        <w:rPr>
          <w:color w:val="000000"/>
          <w:sz w:val="28"/>
          <w:szCs w:val="28"/>
        </w:rPr>
        <w:t xml:space="preserve"> </w:t>
      </w:r>
      <w:r w:rsidR="00C115A2">
        <w:rPr>
          <w:color w:val="000000"/>
          <w:sz w:val="28"/>
          <w:szCs w:val="28"/>
        </w:rPr>
        <w:t>грн; КЕКВ  2210 «</w:t>
      </w:r>
      <w:r w:rsidR="00C115A2"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="00C115A2">
        <w:rPr>
          <w:color w:val="000000"/>
          <w:sz w:val="28"/>
          <w:szCs w:val="28"/>
        </w:rPr>
        <w:t>» в сумі</w:t>
      </w:r>
      <w:r w:rsidR="00C20AD0">
        <w:rPr>
          <w:color w:val="000000"/>
          <w:sz w:val="28"/>
          <w:szCs w:val="28"/>
        </w:rPr>
        <w:t xml:space="preserve"> 10 296,00грн.</w:t>
      </w:r>
    </w:p>
    <w:p w14:paraId="63864CE9" w14:textId="6B458A4C" w:rsidR="009D1258" w:rsidRDefault="009D1258" w:rsidP="009D125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24.Відповідно </w:t>
      </w:r>
      <w:r w:rsidR="00657E6D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 xml:space="preserve">Постанови КМУ №1211 від 25.09.2025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324178FC" w14:textId="77777777" w:rsidR="009D1258" w:rsidRDefault="009D1258" w:rsidP="009D125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- </w:t>
      </w:r>
      <w:r>
        <w:rPr>
          <w:sz w:val="28"/>
          <w:szCs w:val="28"/>
          <w:lang w:eastAsia="ru-RU"/>
        </w:rPr>
        <w:t>збільшити дохідну частину бюджету по коду доходів 41031100 «</w:t>
      </w:r>
      <w:r>
        <w:rPr>
          <w:sz w:val="28"/>
          <w:szCs w:val="28"/>
          <w:shd w:val="clear" w:color="auto" w:fill="FFFFFF"/>
        </w:rPr>
        <w:t>Субвенція з державного бюджету місцевим бюджетам на забезпечення харчування учнів закладів середньої освіти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1 543 500,00  грн.        </w:t>
      </w:r>
    </w:p>
    <w:p w14:paraId="14CB3C6F" w14:textId="77777777" w:rsidR="009D1258" w:rsidRDefault="009D1258" w:rsidP="009D125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збільшити кошторисні призначення по КПКВК  </w:t>
      </w:r>
      <w:r>
        <w:rPr>
          <w:color w:val="000000" w:themeColor="text1"/>
          <w:sz w:val="28"/>
          <w:szCs w:val="28"/>
        </w:rPr>
        <w:t>0611702 «</w:t>
      </w:r>
      <w:r>
        <w:rPr>
          <w:sz w:val="28"/>
          <w:szCs w:val="28"/>
          <w:shd w:val="clear" w:color="auto" w:fill="FFFFFF"/>
        </w:rPr>
        <w:t>Забезпечення харчуванням учнів закладів загальної середньої освіти за рахунок субвенції з державного бюджету місцевим бюджетам</w:t>
      </w:r>
      <w:r>
        <w:rPr>
          <w:color w:val="000000" w:themeColor="text1"/>
          <w:sz w:val="28"/>
          <w:szCs w:val="28"/>
        </w:rPr>
        <w:t>» по КЕКВ 2230 «Продукти харчування» в сумі 1 543 500,00грн.</w:t>
      </w:r>
    </w:p>
    <w:p w14:paraId="53DA1C7B" w14:textId="0C2F8987" w:rsidR="009D1258" w:rsidRPr="000F74D1" w:rsidRDefault="009D1258" w:rsidP="009D125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25.</w:t>
      </w:r>
      <w:r w:rsidRPr="009D125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13.10.2025 року №1545/51-</w:t>
      </w:r>
      <w:r>
        <w:rPr>
          <w:sz w:val="28"/>
          <w:szCs w:val="28"/>
          <w:lang w:val="en-US" w:eastAsia="ru-RU"/>
        </w:rPr>
        <w:t>VIII</w:t>
      </w:r>
      <w:r>
        <w:rPr>
          <w:sz w:val="28"/>
          <w:szCs w:val="28"/>
          <w:lang w:eastAsia="ru-RU"/>
        </w:rPr>
        <w:t>,</w:t>
      </w:r>
      <w:r w:rsidRPr="000864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</w:t>
      </w:r>
      <w:r w:rsidR="00401C45">
        <w:rPr>
          <w:sz w:val="28"/>
          <w:szCs w:val="28"/>
          <w:shd w:val="clear" w:color="auto" w:fill="FFFFFF"/>
        </w:rPr>
        <w:t>ЗФ</w:t>
      </w:r>
      <w:r>
        <w:rPr>
          <w:sz w:val="28"/>
          <w:szCs w:val="28"/>
          <w:shd w:val="clear" w:color="auto" w:fill="FFFFFF"/>
        </w:rPr>
        <w:t xml:space="preserve"> та </w:t>
      </w:r>
      <w:r w:rsidR="00401C45">
        <w:rPr>
          <w:sz w:val="28"/>
          <w:szCs w:val="28"/>
          <w:shd w:val="clear" w:color="auto" w:fill="FFFFFF"/>
        </w:rPr>
        <w:t>СФ</w:t>
      </w:r>
      <w:r>
        <w:rPr>
          <w:sz w:val="28"/>
          <w:szCs w:val="28"/>
          <w:shd w:val="clear" w:color="auto" w:fill="FFFFFF"/>
        </w:rPr>
        <w:t xml:space="preserve">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7797E202" w14:textId="7156F46A" w:rsidR="00401C45" w:rsidRDefault="009D1258" w:rsidP="009D125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shd w:val="clear" w:color="auto" w:fill="FFFFFF"/>
        </w:rPr>
        <w:t xml:space="preserve">-  </w:t>
      </w:r>
      <w:r>
        <w:rPr>
          <w:color w:val="000000" w:themeColor="text1"/>
          <w:sz w:val="28"/>
          <w:szCs w:val="28"/>
        </w:rPr>
        <w:t>збільшити кошторисні призначення по КПКВК 3719800 «</w:t>
      </w:r>
      <w:r w:rsidRPr="000864E2">
        <w:rPr>
          <w:sz w:val="28"/>
          <w:szCs w:val="28"/>
          <w:shd w:val="clear" w:color="auto" w:fill="FFFFFF"/>
        </w:rPr>
        <w:t>Субвенція з місцевого бюджету державному бюджету на виконання програм соціально-економічного розвитку регіонів</w:t>
      </w:r>
      <w:r>
        <w:rPr>
          <w:color w:val="000000" w:themeColor="text1"/>
          <w:sz w:val="28"/>
          <w:szCs w:val="28"/>
        </w:rPr>
        <w:t>»</w:t>
      </w:r>
      <w:r w:rsidR="00B956F8">
        <w:rPr>
          <w:color w:val="000000" w:themeColor="text1"/>
          <w:sz w:val="28"/>
          <w:szCs w:val="28"/>
        </w:rPr>
        <w:t xml:space="preserve"> КЕКВ 2620 «Поточні трансферти органам державного управління інших рівнів» в сумі 1 500 000,00 грн;</w:t>
      </w:r>
      <w:r>
        <w:rPr>
          <w:color w:val="000000" w:themeColor="text1"/>
          <w:sz w:val="28"/>
          <w:szCs w:val="28"/>
        </w:rPr>
        <w:t xml:space="preserve"> КЕКВ  3220 «</w:t>
      </w:r>
      <w:r w:rsidRPr="00FE5443">
        <w:rPr>
          <w:sz w:val="28"/>
          <w:szCs w:val="28"/>
        </w:rPr>
        <w:t>К</w:t>
      </w:r>
      <w:r w:rsidRPr="00FE5443">
        <w:rPr>
          <w:sz w:val="28"/>
          <w:szCs w:val="28"/>
          <w:shd w:val="clear" w:color="auto" w:fill="FFFFFF"/>
        </w:rPr>
        <w:t>апітальні трансферти органам державного управління інших рівнів</w:t>
      </w:r>
      <w:r>
        <w:rPr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="00401C45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в</w:t>
      </w:r>
      <w:r w:rsidR="00401C45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сумі </w:t>
      </w:r>
    </w:p>
    <w:p w14:paraId="71837053" w14:textId="7EC21B22" w:rsidR="009D1258" w:rsidRPr="000F74D1" w:rsidRDefault="009D1258" w:rsidP="009D125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B956F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50</w:t>
      </w:r>
      <w:r w:rsidR="00B956F8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 000,00 грн. за рахунок залишку коштів загального фонду, що склався станом на 01.01.2025 року. </w:t>
      </w:r>
    </w:p>
    <w:p w14:paraId="5A791198" w14:textId="77777777" w:rsidR="009D1258" w:rsidRDefault="009D1258" w:rsidP="009D125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1A4CE5B" w14:textId="77777777" w:rsidR="00FA253C" w:rsidRPr="00FA253C" w:rsidRDefault="00FA253C" w:rsidP="00FA253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</w:p>
    <w:p w14:paraId="5A8D669A" w14:textId="1FD3C48D" w:rsidR="00115100" w:rsidRDefault="00401C45" w:rsidP="00115100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72FFD">
        <w:rPr>
          <w:b/>
          <w:color w:val="000000"/>
          <w:sz w:val="28"/>
          <w:szCs w:val="28"/>
        </w:rPr>
        <w:t>Начальник фінансового відділу</w:t>
      </w:r>
      <w:r w:rsidRPr="00D72FFD">
        <w:rPr>
          <w:b/>
          <w:color w:val="000000"/>
          <w:sz w:val="28"/>
          <w:szCs w:val="28"/>
        </w:rPr>
        <w:tab/>
      </w:r>
      <w:r w:rsidRPr="00D72FFD">
        <w:rPr>
          <w:b/>
          <w:color w:val="000000"/>
          <w:sz w:val="28"/>
          <w:szCs w:val="28"/>
        </w:rPr>
        <w:tab/>
      </w:r>
      <w:r w:rsidRPr="00D72FFD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  </w:t>
      </w:r>
      <w:r w:rsidRPr="00D72FFD">
        <w:rPr>
          <w:b/>
          <w:color w:val="000000"/>
          <w:sz w:val="28"/>
          <w:szCs w:val="28"/>
        </w:rPr>
        <w:t>Ольга РОМАНЧЕНКО</w:t>
      </w:r>
    </w:p>
    <w:p w14:paraId="7DA6115C" w14:textId="77777777" w:rsidR="00115100" w:rsidRPr="00932CA3" w:rsidRDefault="00115100" w:rsidP="00115100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i w:val="0"/>
          <w:iCs w:val="0"/>
          <w:sz w:val="28"/>
          <w:szCs w:val="28"/>
          <w:shd w:val="clear" w:color="auto" w:fill="FFFFFF"/>
        </w:rPr>
      </w:pPr>
    </w:p>
    <w:p w14:paraId="66F4FA72" w14:textId="77777777" w:rsidR="005A0BD8" w:rsidRPr="00993CD1" w:rsidRDefault="005A0BD8" w:rsidP="00D444F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</w:p>
    <w:p w14:paraId="5F38C359" w14:textId="77777777" w:rsidR="002374D4" w:rsidRPr="002374D4" w:rsidRDefault="002374D4" w:rsidP="0038352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</w:p>
    <w:p w14:paraId="1FAB28AB" w14:textId="77777777" w:rsidR="0038352B" w:rsidRPr="002374D4" w:rsidRDefault="0038352B" w:rsidP="0038352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</w:p>
    <w:p w14:paraId="0443DADA" w14:textId="77777777" w:rsidR="0038352B" w:rsidRDefault="0038352B" w:rsidP="00F0004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</w:p>
    <w:p w14:paraId="3A2F8F8C" w14:textId="77777777" w:rsidR="00F00043" w:rsidRDefault="00F00043" w:rsidP="00F0004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4DA2CA18" w14:textId="77777777" w:rsidR="00DE58FD" w:rsidRDefault="00DE58FD" w:rsidP="00DE5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FEB8F" w14:textId="77777777" w:rsidR="00DE58FD" w:rsidRDefault="00DE58FD" w:rsidP="00DE5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CBBEB" w14:textId="77777777" w:rsidR="00DE58FD" w:rsidRDefault="00DE58FD" w:rsidP="00DE5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200A8" w14:textId="77777777" w:rsidR="00DE58FD" w:rsidRDefault="00DE58FD" w:rsidP="00DE5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D1735" w14:textId="77777777" w:rsidR="00594B12" w:rsidRDefault="00594B12"/>
    <w:sectPr w:rsidR="00594B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95CC6"/>
    <w:multiLevelType w:val="hybridMultilevel"/>
    <w:tmpl w:val="84C869D6"/>
    <w:lvl w:ilvl="0" w:tplc="DB1EBC4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14169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7C"/>
    <w:rsid w:val="00016518"/>
    <w:rsid w:val="00094A37"/>
    <w:rsid w:val="000A40A3"/>
    <w:rsid w:val="000B588F"/>
    <w:rsid w:val="00115100"/>
    <w:rsid w:val="0014019D"/>
    <w:rsid w:val="00141DBD"/>
    <w:rsid w:val="0018276F"/>
    <w:rsid w:val="002374D4"/>
    <w:rsid w:val="0025173F"/>
    <w:rsid w:val="002659A0"/>
    <w:rsid w:val="002D4AB0"/>
    <w:rsid w:val="00367D1A"/>
    <w:rsid w:val="0038352B"/>
    <w:rsid w:val="003C1E08"/>
    <w:rsid w:val="003C3DE5"/>
    <w:rsid w:val="00401C45"/>
    <w:rsid w:val="00411200"/>
    <w:rsid w:val="0044340C"/>
    <w:rsid w:val="0048539F"/>
    <w:rsid w:val="004B17F4"/>
    <w:rsid w:val="00523DB5"/>
    <w:rsid w:val="00594B12"/>
    <w:rsid w:val="005A0BD8"/>
    <w:rsid w:val="00657E6D"/>
    <w:rsid w:val="00783D6C"/>
    <w:rsid w:val="007E098A"/>
    <w:rsid w:val="008A5D69"/>
    <w:rsid w:val="009210B5"/>
    <w:rsid w:val="009D1258"/>
    <w:rsid w:val="009F1EAD"/>
    <w:rsid w:val="00AE3ABD"/>
    <w:rsid w:val="00B02C07"/>
    <w:rsid w:val="00B956F8"/>
    <w:rsid w:val="00BB39F8"/>
    <w:rsid w:val="00C115A2"/>
    <w:rsid w:val="00C156C1"/>
    <w:rsid w:val="00C20AD0"/>
    <w:rsid w:val="00C91289"/>
    <w:rsid w:val="00CB659D"/>
    <w:rsid w:val="00CC4D55"/>
    <w:rsid w:val="00D076A8"/>
    <w:rsid w:val="00D444FB"/>
    <w:rsid w:val="00D77EA9"/>
    <w:rsid w:val="00DE58FD"/>
    <w:rsid w:val="00DF2F71"/>
    <w:rsid w:val="00E46AF3"/>
    <w:rsid w:val="00EA49FA"/>
    <w:rsid w:val="00ED157C"/>
    <w:rsid w:val="00F00043"/>
    <w:rsid w:val="00F50014"/>
    <w:rsid w:val="00F72040"/>
    <w:rsid w:val="00FA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805955"/>
  <w15:docId w15:val="{F321E47E-1704-4104-A365-8C7C0AF9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8FD"/>
  </w:style>
  <w:style w:type="paragraph" w:styleId="1">
    <w:name w:val="heading 1"/>
    <w:basedOn w:val="a"/>
    <w:next w:val="a"/>
    <w:link w:val="10"/>
    <w:uiPriority w:val="9"/>
    <w:qFormat/>
    <w:rsid w:val="00DE58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8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semiHidden/>
    <w:unhideWhenUsed/>
    <w:rsid w:val="00DE58FD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DE58FD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DE5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DE58FD"/>
    <w:rPr>
      <w:i/>
      <w:iCs/>
    </w:rPr>
  </w:style>
  <w:style w:type="paragraph" w:styleId="a5">
    <w:name w:val="Normal (Web)"/>
    <w:basedOn w:val="a"/>
    <w:uiPriority w:val="99"/>
    <w:unhideWhenUsed/>
    <w:rsid w:val="00DE5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9092">
    <w:name w:val="9092"/>
    <w:aliases w:val="baiaagaaboqcaaaderwaaaxkhwaaaaaaaaaaaaaaaaaaaaaaaaaaaaaaaaaaaaaaaaaaaaaaaaaaaaaaaaaaaaaaaaaaaaaaaaaaaaaaaaaaaaaaaaaaaaaaaaaaaaaaaaaaaaaaaaaaaaaaaaaaaaaaaaaaaaaaaaaaaaaaaaaaaaaaaaaaaaaaaaaaaaaaaaaaaaaaaaaaaaaaaaaaaaaaaaaaaaaaaaaaaaaa"/>
    <w:basedOn w:val="a0"/>
    <w:rsid w:val="00DE5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953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13279</Words>
  <Characters>7570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23</cp:revision>
  <dcterms:created xsi:type="dcterms:W3CDTF">2025-10-17T09:15:00Z</dcterms:created>
  <dcterms:modified xsi:type="dcterms:W3CDTF">2025-10-17T11:55:00Z</dcterms:modified>
</cp:coreProperties>
</file>