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2E774" w14:textId="77777777" w:rsidR="00466E95" w:rsidRDefault="00466E95" w:rsidP="00466E95">
      <w:pPr>
        <w:jc w:val="center"/>
        <w:rPr>
          <w:sz w:val="32"/>
        </w:rPr>
      </w:pPr>
      <w:r>
        <w:rPr>
          <w:sz w:val="32"/>
        </w:rPr>
        <w:object w:dxaOrig="645" w:dyaOrig="915" w14:anchorId="6FD66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5.65pt" o:ole="">
            <v:imagedata r:id="rId5" o:title=""/>
          </v:shape>
          <o:OLEObject Type="Embed" ProgID="Word.Picture.6" ShapeID="_x0000_i1025" DrawAspect="Content" ObjectID="_1827056106" r:id="rId6"/>
        </w:object>
      </w:r>
    </w:p>
    <w:p w14:paraId="359644F4" w14:textId="77777777" w:rsidR="00466E95" w:rsidRDefault="00466E95" w:rsidP="00466E95">
      <w:pPr>
        <w:jc w:val="center"/>
        <w:rPr>
          <w:b/>
          <w:sz w:val="32"/>
          <w:szCs w:val="32"/>
        </w:rPr>
      </w:pPr>
      <w:r>
        <w:rPr>
          <w:b/>
          <w:sz w:val="32"/>
          <w:szCs w:val="32"/>
        </w:rPr>
        <w:t>У К Р А Ї Н А</w:t>
      </w:r>
    </w:p>
    <w:p w14:paraId="60E00920" w14:textId="77777777" w:rsidR="00466E95" w:rsidRDefault="00466E95" w:rsidP="00466E95">
      <w:pPr>
        <w:jc w:val="center"/>
        <w:rPr>
          <w:b/>
          <w:sz w:val="32"/>
          <w:szCs w:val="32"/>
        </w:rPr>
      </w:pPr>
      <w:r>
        <w:rPr>
          <w:b/>
          <w:sz w:val="32"/>
          <w:szCs w:val="32"/>
        </w:rPr>
        <w:t xml:space="preserve">БЕРЕЗНЯНСЬКА СЕЛИЩНА РАДА </w:t>
      </w:r>
    </w:p>
    <w:p w14:paraId="0DCAEB37" w14:textId="77777777" w:rsidR="00466E95" w:rsidRDefault="00466E95" w:rsidP="00466E95">
      <w:pPr>
        <w:jc w:val="center"/>
        <w:rPr>
          <w:b/>
          <w:sz w:val="32"/>
          <w:szCs w:val="32"/>
        </w:rPr>
      </w:pPr>
      <w:r>
        <w:rPr>
          <w:b/>
          <w:sz w:val="32"/>
          <w:szCs w:val="32"/>
        </w:rPr>
        <w:t>Чернігівського району Чернігівської області</w:t>
      </w:r>
    </w:p>
    <w:p w14:paraId="3CAE679C" w14:textId="77777777" w:rsidR="00466E95" w:rsidRDefault="00466E95" w:rsidP="00466E95">
      <w:pPr>
        <w:jc w:val="center"/>
        <w:rPr>
          <w:b/>
          <w:sz w:val="8"/>
          <w:szCs w:val="8"/>
        </w:rPr>
      </w:pPr>
    </w:p>
    <w:p w14:paraId="09C9A238" w14:textId="25A78919" w:rsidR="00466E95" w:rsidRDefault="00466E95" w:rsidP="00466E95">
      <w:pPr>
        <w:jc w:val="center"/>
        <w:rPr>
          <w:b/>
          <w:sz w:val="32"/>
          <w:szCs w:val="32"/>
          <w:lang w:val="uk-UA"/>
        </w:rPr>
      </w:pPr>
      <w:r>
        <w:rPr>
          <w:b/>
          <w:sz w:val="32"/>
          <w:szCs w:val="32"/>
        </w:rPr>
        <w:t>/</w:t>
      </w:r>
      <w:r w:rsidR="00AF7536">
        <w:rPr>
          <w:b/>
          <w:sz w:val="32"/>
          <w:szCs w:val="32"/>
          <w:lang w:val="uk-UA"/>
        </w:rPr>
        <w:t>__</w:t>
      </w:r>
      <w:r w:rsidR="00055259">
        <w:rPr>
          <w:b/>
          <w:sz w:val="32"/>
          <w:szCs w:val="32"/>
          <w:lang w:val="uk-UA"/>
        </w:rPr>
        <w:t>55</w:t>
      </w:r>
      <w:r w:rsidR="00AF7536">
        <w:rPr>
          <w:b/>
          <w:sz w:val="32"/>
          <w:szCs w:val="32"/>
          <w:lang w:val="uk-UA"/>
        </w:rPr>
        <w:t>_____________</w:t>
      </w:r>
      <w:r>
        <w:rPr>
          <w:b/>
          <w:sz w:val="32"/>
          <w:szCs w:val="32"/>
          <w:lang w:val="uk-UA"/>
        </w:rPr>
        <w:t xml:space="preserve"> </w:t>
      </w:r>
      <w:r>
        <w:rPr>
          <w:b/>
          <w:sz w:val="32"/>
          <w:szCs w:val="32"/>
        </w:rPr>
        <w:t>сесія восьмого скликання/</w:t>
      </w:r>
    </w:p>
    <w:p w14:paraId="0CBE6AD4" w14:textId="77777777" w:rsidR="00055259" w:rsidRDefault="00055259" w:rsidP="00055259">
      <w:pPr>
        <w:jc w:val="center"/>
        <w:rPr>
          <w:b/>
          <w:sz w:val="32"/>
          <w:szCs w:val="32"/>
          <w:lang w:val="uk-UA"/>
        </w:rPr>
      </w:pPr>
    </w:p>
    <w:p w14:paraId="3FDA8572" w14:textId="77777777" w:rsidR="00055259" w:rsidRDefault="00466E95" w:rsidP="00055259">
      <w:pPr>
        <w:jc w:val="center"/>
        <w:rPr>
          <w:b/>
          <w:sz w:val="32"/>
          <w:szCs w:val="32"/>
          <w:lang w:val="uk-UA"/>
        </w:rPr>
      </w:pPr>
      <w:r>
        <w:rPr>
          <w:b/>
          <w:sz w:val="32"/>
          <w:szCs w:val="32"/>
        </w:rPr>
        <w:t>Р І Ш Е Н Н Я</w:t>
      </w:r>
      <w:r w:rsidR="00055259">
        <w:rPr>
          <w:b/>
          <w:sz w:val="32"/>
          <w:szCs w:val="32"/>
          <w:lang w:val="uk-UA"/>
        </w:rPr>
        <w:t xml:space="preserve">/Проєкт/ </w:t>
      </w:r>
    </w:p>
    <w:p w14:paraId="7BFC0489" w14:textId="3D3E3FCE" w:rsidR="00466E95" w:rsidRDefault="00466E95" w:rsidP="00466E95">
      <w:pPr>
        <w:jc w:val="center"/>
        <w:rPr>
          <w:b/>
          <w:sz w:val="32"/>
          <w:szCs w:val="32"/>
        </w:rPr>
      </w:pPr>
    </w:p>
    <w:p w14:paraId="0E47063E" w14:textId="77777777" w:rsidR="00466E95" w:rsidRDefault="00466E95" w:rsidP="00466E95">
      <w:pPr>
        <w:jc w:val="both"/>
        <w:rPr>
          <w:sz w:val="28"/>
          <w:szCs w:val="28"/>
          <w:lang w:val="uk-UA"/>
        </w:rPr>
      </w:pPr>
      <w:r>
        <w:rPr>
          <w:sz w:val="28"/>
          <w:szCs w:val="28"/>
        </w:rPr>
        <w:t xml:space="preserve">від  </w:t>
      </w:r>
      <w:r w:rsidR="00AF7536">
        <w:rPr>
          <w:sz w:val="28"/>
          <w:szCs w:val="28"/>
          <w:lang w:val="uk-UA"/>
        </w:rPr>
        <w:t>__</w:t>
      </w:r>
      <w:r>
        <w:rPr>
          <w:sz w:val="28"/>
          <w:szCs w:val="28"/>
          <w:lang w:val="uk-UA"/>
        </w:rPr>
        <w:t xml:space="preserve"> грудня</w:t>
      </w:r>
      <w:r w:rsidR="00AF7536">
        <w:rPr>
          <w:sz w:val="28"/>
          <w:szCs w:val="28"/>
        </w:rPr>
        <w:t xml:space="preserve"> 202</w:t>
      </w:r>
      <w:r w:rsidR="00AF7536">
        <w:rPr>
          <w:sz w:val="28"/>
          <w:szCs w:val="28"/>
          <w:lang w:val="uk-UA"/>
        </w:rPr>
        <w:t>5</w:t>
      </w:r>
      <w:r>
        <w:rPr>
          <w:sz w:val="28"/>
          <w:szCs w:val="28"/>
        </w:rPr>
        <w:t xml:space="preserve"> року                                                           № </w:t>
      </w:r>
      <w:r w:rsidR="00AF7536">
        <w:rPr>
          <w:sz w:val="28"/>
          <w:szCs w:val="28"/>
          <w:lang w:val="uk-UA"/>
        </w:rPr>
        <w:t>___</w:t>
      </w:r>
      <w:r>
        <w:rPr>
          <w:sz w:val="28"/>
          <w:szCs w:val="28"/>
        </w:rPr>
        <w:t>/</w:t>
      </w:r>
      <w:r w:rsidR="00AF7536">
        <w:rPr>
          <w:sz w:val="28"/>
          <w:szCs w:val="28"/>
          <w:lang w:val="uk-UA"/>
        </w:rPr>
        <w:t>___</w:t>
      </w:r>
      <w:r>
        <w:rPr>
          <w:sz w:val="28"/>
          <w:szCs w:val="28"/>
        </w:rPr>
        <w:t>-</w:t>
      </w:r>
      <w:r>
        <w:rPr>
          <w:sz w:val="28"/>
          <w:szCs w:val="28"/>
          <w:lang w:val="en-US"/>
        </w:rPr>
        <w:t>V</w:t>
      </w:r>
      <w:r>
        <w:rPr>
          <w:sz w:val="28"/>
          <w:szCs w:val="28"/>
        </w:rPr>
        <w:t>ІІІ</w:t>
      </w:r>
    </w:p>
    <w:p w14:paraId="55C71F69" w14:textId="77777777" w:rsidR="00466E95" w:rsidRPr="0077095A" w:rsidRDefault="00466E95" w:rsidP="00466E95">
      <w:pPr>
        <w:jc w:val="both"/>
        <w:rPr>
          <w:sz w:val="28"/>
          <w:szCs w:val="28"/>
          <w:lang w:val="uk-UA"/>
        </w:rPr>
      </w:pPr>
    </w:p>
    <w:p w14:paraId="530CE366" w14:textId="7220B4B1" w:rsidR="00087A09" w:rsidRDefault="00466E95" w:rsidP="00466E95">
      <w:pPr>
        <w:rPr>
          <w:rStyle w:val="a3"/>
          <w:color w:val="000000" w:themeColor="text1"/>
          <w:sz w:val="28"/>
          <w:szCs w:val="21"/>
          <w:lang w:val="en-US"/>
        </w:rPr>
      </w:pPr>
      <w:r w:rsidRPr="00FA5BDF">
        <w:rPr>
          <w:rStyle w:val="a3"/>
          <w:color w:val="000000" w:themeColor="text1"/>
          <w:sz w:val="28"/>
          <w:szCs w:val="21"/>
        </w:rPr>
        <w:t xml:space="preserve">Про </w:t>
      </w:r>
      <w:r w:rsidR="00087A09">
        <w:rPr>
          <w:rStyle w:val="a3"/>
          <w:color w:val="000000" w:themeColor="text1"/>
          <w:sz w:val="28"/>
          <w:szCs w:val="21"/>
          <w:lang w:val="uk-UA"/>
        </w:rPr>
        <w:t xml:space="preserve">передачу </w:t>
      </w:r>
      <w:r w:rsidR="00AB44D3">
        <w:rPr>
          <w:rStyle w:val="a3"/>
          <w:color w:val="000000" w:themeColor="text1"/>
          <w:sz w:val="28"/>
          <w:szCs w:val="21"/>
          <w:lang w:val="uk-UA"/>
        </w:rPr>
        <w:t>з</w:t>
      </w:r>
      <w:r w:rsidR="00087A09" w:rsidRPr="00087A09">
        <w:rPr>
          <w:rStyle w:val="a3"/>
          <w:color w:val="000000" w:themeColor="text1"/>
          <w:sz w:val="28"/>
          <w:szCs w:val="21"/>
          <w:lang w:val="uk-UA"/>
        </w:rPr>
        <w:t>ас</w:t>
      </w:r>
      <w:r w:rsidR="00AB44D3">
        <w:rPr>
          <w:rStyle w:val="a3"/>
          <w:color w:val="000000" w:themeColor="text1"/>
          <w:sz w:val="28"/>
          <w:szCs w:val="21"/>
          <w:lang w:val="uk-UA"/>
        </w:rPr>
        <w:t>о</w:t>
      </w:r>
      <w:r w:rsidR="00087A09" w:rsidRPr="00087A09">
        <w:rPr>
          <w:rStyle w:val="a3"/>
          <w:color w:val="000000" w:themeColor="text1"/>
          <w:sz w:val="28"/>
          <w:szCs w:val="21"/>
          <w:lang w:val="uk-UA"/>
        </w:rPr>
        <w:t>б</w:t>
      </w:r>
      <w:r w:rsidR="00087A09">
        <w:rPr>
          <w:rStyle w:val="a3"/>
          <w:color w:val="000000" w:themeColor="text1"/>
          <w:sz w:val="28"/>
          <w:szCs w:val="21"/>
          <w:lang w:val="uk-UA"/>
        </w:rPr>
        <w:t>ів</w:t>
      </w:r>
      <w:r w:rsidR="00087A09" w:rsidRPr="00087A09">
        <w:rPr>
          <w:rStyle w:val="a3"/>
          <w:color w:val="000000" w:themeColor="text1"/>
          <w:sz w:val="28"/>
          <w:szCs w:val="21"/>
          <w:lang w:val="uk-UA"/>
        </w:rPr>
        <w:t xml:space="preserve"> К31Sec</w:t>
      </w:r>
      <w:r w:rsidR="00087A09">
        <w:rPr>
          <w:rStyle w:val="a3"/>
          <w:color w:val="000000" w:themeColor="text1"/>
          <w:sz w:val="28"/>
          <w:szCs w:val="21"/>
          <w:lang w:val="en-US"/>
        </w:rPr>
        <w:t>u</w:t>
      </w:r>
      <w:r w:rsidR="00087A09" w:rsidRPr="00087A09">
        <w:rPr>
          <w:rStyle w:val="a3"/>
          <w:color w:val="000000" w:themeColor="text1"/>
          <w:sz w:val="28"/>
          <w:szCs w:val="21"/>
          <w:lang w:val="uk-UA"/>
        </w:rPr>
        <w:t xml:space="preserve">re </w:t>
      </w:r>
    </w:p>
    <w:p w14:paraId="307C9B3E" w14:textId="77777777" w:rsidR="00087A09" w:rsidRDefault="00087A09" w:rsidP="00466E95">
      <w:pPr>
        <w:rPr>
          <w:rStyle w:val="a3"/>
          <w:color w:val="000000" w:themeColor="text1"/>
          <w:sz w:val="28"/>
          <w:szCs w:val="21"/>
          <w:lang w:val="uk-UA"/>
        </w:rPr>
      </w:pPr>
      <w:r>
        <w:rPr>
          <w:rStyle w:val="a3"/>
          <w:color w:val="000000" w:themeColor="text1"/>
          <w:sz w:val="28"/>
          <w:szCs w:val="21"/>
          <w:lang w:val="uk-UA"/>
        </w:rPr>
        <w:t>Token (флешка</w:t>
      </w:r>
      <w:r w:rsidRPr="00087A09">
        <w:rPr>
          <w:rStyle w:val="a3"/>
          <w:color w:val="000000" w:themeColor="text1"/>
          <w:sz w:val="28"/>
          <w:szCs w:val="21"/>
        </w:rPr>
        <w:t xml:space="preserve">) </w:t>
      </w:r>
      <w:r>
        <w:rPr>
          <w:rStyle w:val="a3"/>
          <w:color w:val="000000" w:themeColor="text1"/>
          <w:sz w:val="28"/>
          <w:szCs w:val="21"/>
          <w:lang w:val="uk-UA"/>
        </w:rPr>
        <w:t>в постійне корисування</w:t>
      </w:r>
    </w:p>
    <w:p w14:paraId="375C7589" w14:textId="77777777" w:rsidR="00087A09" w:rsidRPr="00087A09" w:rsidRDefault="00087A09" w:rsidP="00466E95">
      <w:pPr>
        <w:rPr>
          <w:rStyle w:val="a3"/>
          <w:color w:val="000000" w:themeColor="text1"/>
          <w:sz w:val="28"/>
          <w:szCs w:val="21"/>
          <w:lang w:val="uk-UA"/>
        </w:rPr>
      </w:pPr>
      <w:r>
        <w:rPr>
          <w:rStyle w:val="a3"/>
          <w:color w:val="000000" w:themeColor="text1"/>
          <w:sz w:val="28"/>
          <w:szCs w:val="21"/>
          <w:lang w:val="uk-UA"/>
        </w:rPr>
        <w:t>КП «Березнакомунпослуга»</w:t>
      </w:r>
    </w:p>
    <w:p w14:paraId="7115E4B4" w14:textId="77777777" w:rsidR="00087A09" w:rsidRPr="00087A09" w:rsidRDefault="00087A09" w:rsidP="00466E95">
      <w:pPr>
        <w:rPr>
          <w:rStyle w:val="a3"/>
          <w:color w:val="000000" w:themeColor="text1"/>
          <w:sz w:val="28"/>
          <w:szCs w:val="21"/>
          <w:lang w:val="uk-UA"/>
        </w:rPr>
      </w:pPr>
    </w:p>
    <w:p w14:paraId="6FF3C8B8" w14:textId="77777777" w:rsidR="00466E95" w:rsidRDefault="00466E95" w:rsidP="00466E95">
      <w:pPr>
        <w:ind w:firstLine="708"/>
        <w:jc w:val="both"/>
        <w:rPr>
          <w:sz w:val="28"/>
          <w:szCs w:val="28"/>
          <w:lang w:val="uk-UA"/>
        </w:rPr>
      </w:pPr>
      <w:r>
        <w:rPr>
          <w:sz w:val="28"/>
          <w:szCs w:val="28"/>
          <w:lang w:val="uk-UA"/>
        </w:rPr>
        <w:t xml:space="preserve">З метою </w:t>
      </w:r>
      <w:r w:rsidR="00087A09">
        <w:rPr>
          <w:sz w:val="28"/>
          <w:szCs w:val="28"/>
          <w:lang w:val="uk-UA"/>
        </w:rPr>
        <w:t>своєчасного проведення платежів через органи державної казначейської служби України та забезпечення безперебійної роботи КП «Березнакомунпослуга», керуючись Законом України «</w:t>
      </w:r>
      <w:r w:rsidRPr="00653F6F">
        <w:rPr>
          <w:sz w:val="28"/>
          <w:szCs w:val="28"/>
          <w:lang w:val="uk-UA"/>
        </w:rPr>
        <w:t>Про м</w:t>
      </w:r>
      <w:r>
        <w:rPr>
          <w:sz w:val="28"/>
          <w:szCs w:val="28"/>
          <w:lang w:val="uk-UA"/>
        </w:rPr>
        <w:t>ісцеве самоврядування в Україні»</w:t>
      </w:r>
      <w:r w:rsidR="00711F7F">
        <w:rPr>
          <w:sz w:val="28"/>
          <w:szCs w:val="28"/>
          <w:lang w:val="uk-UA"/>
        </w:rPr>
        <w:t>, Березнянська селищна рада</w:t>
      </w:r>
    </w:p>
    <w:p w14:paraId="76683A72" w14:textId="77777777" w:rsidR="00466E95" w:rsidRPr="001B3DEB" w:rsidRDefault="00466E95" w:rsidP="00466E95">
      <w:pPr>
        <w:rPr>
          <w:b/>
          <w:sz w:val="28"/>
          <w:lang w:val="uk-UA"/>
        </w:rPr>
      </w:pPr>
    </w:p>
    <w:p w14:paraId="17970E25" w14:textId="77777777" w:rsidR="00466E95" w:rsidRPr="008C288F" w:rsidRDefault="00466E95" w:rsidP="00466E95">
      <w:pPr>
        <w:jc w:val="both"/>
        <w:rPr>
          <w:sz w:val="28"/>
          <w:lang w:val="uk-UA"/>
        </w:rPr>
      </w:pPr>
      <w:r w:rsidRPr="008C288F">
        <w:rPr>
          <w:rStyle w:val="a3"/>
          <w:color w:val="444444"/>
          <w:sz w:val="32"/>
          <w:szCs w:val="21"/>
          <w:lang w:val="uk-UA"/>
        </w:rPr>
        <w:t>ВИРІШИЛА:</w:t>
      </w:r>
    </w:p>
    <w:p w14:paraId="1906561E" w14:textId="77777777" w:rsidR="00466E95" w:rsidRPr="008C288F" w:rsidRDefault="00466E95" w:rsidP="00466E95">
      <w:pPr>
        <w:rPr>
          <w:sz w:val="28"/>
          <w:lang w:val="uk-UA"/>
        </w:rPr>
      </w:pPr>
      <w:r w:rsidRPr="008C288F">
        <w:rPr>
          <w:rStyle w:val="a3"/>
          <w:color w:val="444444"/>
          <w:sz w:val="32"/>
          <w:szCs w:val="21"/>
        </w:rPr>
        <w:t> </w:t>
      </w:r>
    </w:p>
    <w:p w14:paraId="23228AFA" w14:textId="77777777" w:rsidR="00087A09" w:rsidRPr="00D327AB" w:rsidRDefault="00087A09" w:rsidP="00087A09">
      <w:pPr>
        <w:rPr>
          <w:sz w:val="28"/>
          <w:szCs w:val="28"/>
          <w:lang w:val="uk-UA"/>
        </w:rPr>
      </w:pPr>
      <w:r w:rsidRPr="00D327AB">
        <w:rPr>
          <w:sz w:val="28"/>
          <w:szCs w:val="28"/>
          <w:lang w:val="uk-UA"/>
        </w:rPr>
        <w:t>1. Передати в постійне користування  КП «Беренакомунпослуга» з</w:t>
      </w:r>
      <w:r w:rsidRPr="00D327AB">
        <w:rPr>
          <w:rStyle w:val="a3"/>
          <w:b w:val="0"/>
          <w:color w:val="000000" w:themeColor="text1"/>
          <w:sz w:val="28"/>
          <w:szCs w:val="28"/>
          <w:lang w:val="uk-UA"/>
        </w:rPr>
        <w:t>асіб К31Sec</w:t>
      </w:r>
      <w:r w:rsidRPr="00D327AB">
        <w:rPr>
          <w:rStyle w:val="a3"/>
          <w:b w:val="0"/>
          <w:color w:val="000000" w:themeColor="text1"/>
          <w:sz w:val="28"/>
          <w:szCs w:val="28"/>
          <w:lang w:val="en-US"/>
        </w:rPr>
        <w:t>u</w:t>
      </w:r>
      <w:r w:rsidRPr="00D327AB">
        <w:rPr>
          <w:rStyle w:val="a3"/>
          <w:b w:val="0"/>
          <w:color w:val="000000" w:themeColor="text1"/>
          <w:sz w:val="28"/>
          <w:szCs w:val="28"/>
          <w:lang w:val="uk-UA"/>
        </w:rPr>
        <w:t>re Token (флешка</w:t>
      </w:r>
      <w:r w:rsidRPr="00D327AB">
        <w:rPr>
          <w:rStyle w:val="a3"/>
          <w:b w:val="0"/>
          <w:color w:val="000000" w:themeColor="text1"/>
          <w:sz w:val="28"/>
          <w:szCs w:val="28"/>
        </w:rPr>
        <w:t>)</w:t>
      </w:r>
      <w:r w:rsidRPr="00D327AB">
        <w:rPr>
          <w:rStyle w:val="a3"/>
          <w:b w:val="0"/>
          <w:color w:val="000000" w:themeColor="text1"/>
          <w:sz w:val="28"/>
          <w:szCs w:val="28"/>
          <w:lang w:val="uk-UA"/>
        </w:rPr>
        <w:t xml:space="preserve"> в кількості 3 шт, загальною вартістю 2850,00 грн.</w:t>
      </w:r>
    </w:p>
    <w:p w14:paraId="7F3A56A2" w14:textId="77777777" w:rsidR="00087A09" w:rsidRPr="00D327AB" w:rsidRDefault="00087A09" w:rsidP="00466E95">
      <w:pPr>
        <w:jc w:val="both"/>
        <w:rPr>
          <w:sz w:val="28"/>
          <w:szCs w:val="28"/>
          <w:lang w:val="uk-UA"/>
        </w:rPr>
      </w:pPr>
    </w:p>
    <w:p w14:paraId="7C1A7F6E" w14:textId="77777777" w:rsidR="00D327AB" w:rsidRPr="00D327AB" w:rsidRDefault="00466E95" w:rsidP="00466E95">
      <w:pPr>
        <w:jc w:val="both"/>
        <w:rPr>
          <w:sz w:val="28"/>
          <w:szCs w:val="28"/>
          <w:lang w:val="uk-UA"/>
        </w:rPr>
      </w:pPr>
      <w:r w:rsidRPr="00D327AB">
        <w:rPr>
          <w:sz w:val="28"/>
          <w:szCs w:val="28"/>
          <w:lang w:val="uk-UA"/>
        </w:rPr>
        <w:t xml:space="preserve">2. </w:t>
      </w:r>
      <w:r w:rsidR="00D327AB" w:rsidRPr="00D327AB">
        <w:rPr>
          <w:sz w:val="28"/>
          <w:szCs w:val="28"/>
          <w:lang w:val="uk-UA"/>
        </w:rPr>
        <w:t>Комісії з прийняття, введення в експлуатацію, передачу та списання основних засобів, інших нематеріальних активів, нематеріальних активів та інших цінностей провести прийом-передачу генератора.</w:t>
      </w:r>
    </w:p>
    <w:p w14:paraId="1F97A576" w14:textId="77777777" w:rsidR="00466E95" w:rsidRPr="00D327AB" w:rsidRDefault="00466E95" w:rsidP="00466E95">
      <w:pPr>
        <w:rPr>
          <w:sz w:val="28"/>
          <w:szCs w:val="28"/>
          <w:lang w:val="uk-UA"/>
        </w:rPr>
      </w:pPr>
      <w:r w:rsidRPr="00D327AB">
        <w:rPr>
          <w:sz w:val="28"/>
          <w:szCs w:val="28"/>
        </w:rPr>
        <w:t> </w:t>
      </w:r>
    </w:p>
    <w:p w14:paraId="17B35525" w14:textId="77777777" w:rsidR="00466E95" w:rsidRPr="00D327AB" w:rsidRDefault="00466E95" w:rsidP="00D327AB">
      <w:pPr>
        <w:rPr>
          <w:color w:val="000000"/>
          <w:sz w:val="28"/>
          <w:szCs w:val="28"/>
          <w:lang w:eastAsia="uk-UA"/>
        </w:rPr>
      </w:pPr>
      <w:r w:rsidRPr="00D327AB">
        <w:rPr>
          <w:sz w:val="28"/>
          <w:szCs w:val="28"/>
          <w:lang w:val="uk-UA"/>
        </w:rPr>
        <w:t xml:space="preserve">3. </w:t>
      </w:r>
      <w:r w:rsidRPr="00D327AB">
        <w:rPr>
          <w:sz w:val="28"/>
          <w:szCs w:val="28"/>
        </w:rPr>
        <w:t xml:space="preserve">Контроль за виконанням цього рішення покласти </w:t>
      </w:r>
      <w:r w:rsidRPr="00D327AB">
        <w:rPr>
          <w:sz w:val="28"/>
          <w:szCs w:val="28"/>
          <w:lang w:val="uk-UA"/>
        </w:rPr>
        <w:t xml:space="preserve">на постійну комісію </w:t>
      </w:r>
      <w:r w:rsidR="00D327AB">
        <w:rPr>
          <w:sz w:val="28"/>
          <w:szCs w:val="28"/>
          <w:lang w:val="uk-UA"/>
        </w:rPr>
        <w:t xml:space="preserve">селищої ради з питань </w:t>
      </w:r>
      <w:r w:rsidRPr="00D327AB">
        <w:rPr>
          <w:sz w:val="28"/>
          <w:szCs w:val="28"/>
        </w:rPr>
        <w:t>соціально-економічного розвитку</w:t>
      </w:r>
      <w:r w:rsidR="00D327AB">
        <w:rPr>
          <w:sz w:val="28"/>
          <w:szCs w:val="28"/>
          <w:lang w:val="uk-UA"/>
        </w:rPr>
        <w:t xml:space="preserve"> територій</w:t>
      </w:r>
      <w:r w:rsidRPr="00D327AB">
        <w:rPr>
          <w:sz w:val="28"/>
          <w:szCs w:val="28"/>
        </w:rPr>
        <w:t>, бюджету та здійснення регуляторної політики.</w:t>
      </w:r>
    </w:p>
    <w:p w14:paraId="55D62589" w14:textId="77777777" w:rsidR="00466E95" w:rsidRDefault="00466E95" w:rsidP="00466E95">
      <w:pPr>
        <w:rPr>
          <w:sz w:val="28"/>
          <w:lang w:val="uk-UA"/>
        </w:rPr>
      </w:pPr>
    </w:p>
    <w:p w14:paraId="136AE259" w14:textId="77777777" w:rsidR="00466E95" w:rsidRDefault="00466E95" w:rsidP="00466E95">
      <w:pPr>
        <w:rPr>
          <w:sz w:val="28"/>
          <w:lang w:val="uk-UA"/>
        </w:rPr>
      </w:pPr>
    </w:p>
    <w:p w14:paraId="067A2130" w14:textId="77777777" w:rsidR="00D327AB" w:rsidRDefault="00D327AB" w:rsidP="00466E95">
      <w:pPr>
        <w:rPr>
          <w:sz w:val="28"/>
          <w:lang w:val="uk-UA"/>
        </w:rPr>
      </w:pPr>
    </w:p>
    <w:p w14:paraId="1657F266" w14:textId="77777777" w:rsidR="00D327AB" w:rsidRDefault="00D327AB" w:rsidP="00466E95">
      <w:pPr>
        <w:rPr>
          <w:sz w:val="28"/>
          <w:lang w:val="uk-UA"/>
        </w:rPr>
      </w:pPr>
    </w:p>
    <w:p w14:paraId="46FB033A" w14:textId="77777777" w:rsidR="00466E95" w:rsidRPr="004D5231" w:rsidRDefault="00466E95" w:rsidP="00466E95">
      <w:pPr>
        <w:rPr>
          <w:b/>
          <w:sz w:val="28"/>
          <w:lang w:val="uk-UA"/>
        </w:rPr>
      </w:pPr>
      <w:r w:rsidRPr="004D5231">
        <w:rPr>
          <w:b/>
          <w:sz w:val="28"/>
          <w:lang w:val="uk-UA"/>
        </w:rPr>
        <w:t>Селищний голова                                                Володимир Павленко</w:t>
      </w:r>
    </w:p>
    <w:p w14:paraId="26B7AF8C" w14:textId="77777777" w:rsidR="00466E95" w:rsidRDefault="00466E95" w:rsidP="00466E95">
      <w:pPr>
        <w:rPr>
          <w:sz w:val="28"/>
          <w:lang w:val="uk-UA"/>
        </w:rPr>
      </w:pPr>
    </w:p>
    <w:sectPr w:rsidR="00466E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BE6"/>
    <w:multiLevelType w:val="multilevel"/>
    <w:tmpl w:val="C6E4C18E"/>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 w15:restartNumberingAfterBreak="0">
    <w:nsid w:val="382511FA"/>
    <w:multiLevelType w:val="hybridMultilevel"/>
    <w:tmpl w:val="A2BEED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A3C13CF"/>
    <w:multiLevelType w:val="hybridMultilevel"/>
    <w:tmpl w:val="C3E23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D0A4552"/>
    <w:multiLevelType w:val="hybridMultilevel"/>
    <w:tmpl w:val="878212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8F119E"/>
    <w:multiLevelType w:val="hybridMultilevel"/>
    <w:tmpl w:val="39F618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58562033">
    <w:abstractNumId w:val="0"/>
  </w:num>
  <w:num w:numId="2" w16cid:durableId="362638256">
    <w:abstractNumId w:val="2"/>
  </w:num>
  <w:num w:numId="3" w16cid:durableId="759259083">
    <w:abstractNumId w:val="1"/>
  </w:num>
  <w:num w:numId="4" w16cid:durableId="2093161477">
    <w:abstractNumId w:val="4"/>
  </w:num>
  <w:num w:numId="5" w16cid:durableId="914626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18A"/>
    <w:rsid w:val="00055259"/>
    <w:rsid w:val="00087A09"/>
    <w:rsid w:val="000D0CB6"/>
    <w:rsid w:val="000F685B"/>
    <w:rsid w:val="00130B14"/>
    <w:rsid w:val="0028214D"/>
    <w:rsid w:val="002D0635"/>
    <w:rsid w:val="00321E5F"/>
    <w:rsid w:val="0041018A"/>
    <w:rsid w:val="00466E95"/>
    <w:rsid w:val="00475007"/>
    <w:rsid w:val="005F7609"/>
    <w:rsid w:val="006347ED"/>
    <w:rsid w:val="0068416C"/>
    <w:rsid w:val="00711F7F"/>
    <w:rsid w:val="0079645B"/>
    <w:rsid w:val="00850999"/>
    <w:rsid w:val="0085244A"/>
    <w:rsid w:val="0089544B"/>
    <w:rsid w:val="00A31CE6"/>
    <w:rsid w:val="00A73603"/>
    <w:rsid w:val="00AB44D3"/>
    <w:rsid w:val="00AF7536"/>
    <w:rsid w:val="00B26C9F"/>
    <w:rsid w:val="00BA3EAA"/>
    <w:rsid w:val="00BB5AF0"/>
    <w:rsid w:val="00C2539E"/>
    <w:rsid w:val="00D327AB"/>
    <w:rsid w:val="00D61020"/>
    <w:rsid w:val="00DA32BC"/>
    <w:rsid w:val="00E67661"/>
    <w:rsid w:val="00EB2C28"/>
    <w:rsid w:val="00F27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F093"/>
  <w15:docId w15:val="{31213921-6FC6-4715-9C06-F9E570C7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7E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и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793</Words>
  <Characters>453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Usher</cp:lastModifiedBy>
  <cp:revision>10</cp:revision>
  <dcterms:created xsi:type="dcterms:W3CDTF">2025-10-31T09:37:00Z</dcterms:created>
  <dcterms:modified xsi:type="dcterms:W3CDTF">2025-12-12T12:49:00Z</dcterms:modified>
</cp:coreProperties>
</file>