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EF" w:rsidRDefault="00E647EF" w:rsidP="00E647EF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6" o:title=""/>
          </v:shape>
          <o:OLEObject Type="Embed" ProgID="Word.Picture.6" ShapeID="_x0000_i1025" DrawAspect="Content" ObjectID="_1826888509" r:id="rId7"/>
        </w:object>
      </w:r>
    </w:p>
    <w:p w:rsidR="00E647EF" w:rsidRDefault="00E647EF" w:rsidP="00E647EF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 xml:space="preserve">У К </w:t>
      </w:r>
      <w:proofErr w:type="gramStart"/>
      <w:r>
        <w:rPr>
          <w:b/>
          <w:kern w:val="544"/>
          <w:sz w:val="28"/>
          <w:szCs w:val="28"/>
        </w:rPr>
        <w:t>Р</w:t>
      </w:r>
      <w:proofErr w:type="gramEnd"/>
      <w:r>
        <w:rPr>
          <w:b/>
          <w:kern w:val="544"/>
          <w:sz w:val="28"/>
          <w:szCs w:val="28"/>
        </w:rPr>
        <w:t xml:space="preserve"> А Ї Н А</w:t>
      </w:r>
    </w:p>
    <w:p w:rsidR="00E647EF" w:rsidRDefault="00E647EF" w:rsidP="00E647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E647EF" w:rsidRDefault="00E647EF" w:rsidP="00E647EF">
      <w:pPr>
        <w:rPr>
          <w:b/>
          <w:sz w:val="16"/>
          <w:szCs w:val="16"/>
        </w:rPr>
      </w:pPr>
    </w:p>
    <w:p w:rsidR="00E647EF" w:rsidRDefault="00E647EF" w:rsidP="00E647EF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п’ятдесят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четверта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 w:rsidRPr="00AA117A">
        <w:rPr>
          <w:b/>
          <w:sz w:val="32"/>
          <w:szCs w:val="32"/>
        </w:rPr>
        <w:t>сесія</w:t>
      </w:r>
      <w:proofErr w:type="spellEnd"/>
      <w:r w:rsidRPr="00AA117A">
        <w:rPr>
          <w:b/>
          <w:sz w:val="32"/>
          <w:szCs w:val="32"/>
        </w:rPr>
        <w:t xml:space="preserve"> восьмого </w:t>
      </w:r>
      <w:proofErr w:type="spellStart"/>
      <w:r w:rsidRPr="00AA117A">
        <w:rPr>
          <w:b/>
          <w:sz w:val="32"/>
          <w:szCs w:val="32"/>
        </w:rPr>
        <w:t>скликання</w:t>
      </w:r>
      <w:proofErr w:type="spellEnd"/>
      <w:r w:rsidRPr="00AA117A">
        <w:rPr>
          <w:b/>
          <w:sz w:val="32"/>
          <w:szCs w:val="32"/>
        </w:rPr>
        <w:t>/</w:t>
      </w:r>
    </w:p>
    <w:p w:rsidR="00E647EF" w:rsidRPr="00AA117A" w:rsidRDefault="00E647EF" w:rsidP="00E647EF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Перше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пленарне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засідання</w:t>
      </w:r>
      <w:proofErr w:type="spellEnd"/>
    </w:p>
    <w:p w:rsidR="00E647EF" w:rsidRPr="00AA117A" w:rsidRDefault="00E647EF" w:rsidP="00E647EF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AA117A">
        <w:rPr>
          <w:b/>
          <w:sz w:val="32"/>
          <w:szCs w:val="32"/>
        </w:rPr>
        <w:t>Н</w:t>
      </w:r>
      <w:proofErr w:type="spellEnd"/>
      <w:proofErr w:type="gramEnd"/>
      <w:r w:rsidRPr="00AA117A">
        <w:rPr>
          <w:b/>
          <w:sz w:val="32"/>
          <w:szCs w:val="32"/>
        </w:rPr>
        <w:t xml:space="preserve"> Я</w:t>
      </w:r>
    </w:p>
    <w:p w:rsidR="00E647EF" w:rsidRPr="00AA117A" w:rsidRDefault="00E647EF" w:rsidP="00E647EF">
      <w:pPr>
        <w:jc w:val="center"/>
        <w:rPr>
          <w:b/>
          <w:sz w:val="10"/>
          <w:szCs w:val="10"/>
        </w:rPr>
      </w:pPr>
    </w:p>
    <w:p w:rsidR="00E647EF" w:rsidRPr="00662FCD" w:rsidRDefault="00E647EF" w:rsidP="00E647EF">
      <w:pPr>
        <w:pStyle w:val="a5"/>
        <w:spacing w:before="1" w:line="597" w:lineRule="exact"/>
        <w:ind w:left="0"/>
        <w:jc w:val="left"/>
        <w:rPr>
          <w:color w:val="1D1D1B"/>
          <w:sz w:val="27"/>
          <w:szCs w:val="27"/>
          <w:bdr w:val="none" w:sz="0" w:space="0" w:color="auto" w:frame="1"/>
          <w:lang w:val="en-US" w:eastAsia="uk-UA"/>
        </w:rPr>
      </w:pPr>
      <w:r>
        <w:rPr>
          <w:color w:val="1D1D1B"/>
          <w:sz w:val="27"/>
          <w:szCs w:val="27"/>
          <w:bdr w:val="none" w:sz="0" w:space="0" w:color="auto" w:frame="1"/>
          <w:lang w:eastAsia="uk-UA"/>
        </w:rPr>
        <w:t>від 01 грудня  2025</w:t>
      </w:r>
      <w:r w:rsidRPr="00881C19">
        <w:rPr>
          <w:color w:val="1D1D1B"/>
          <w:sz w:val="27"/>
          <w:szCs w:val="27"/>
          <w:bdr w:val="none" w:sz="0" w:space="0" w:color="auto" w:frame="1"/>
          <w:lang w:eastAsia="uk-UA"/>
        </w:rPr>
        <w:t xml:space="preserve"> року    </w:t>
      </w:r>
      <w:r>
        <w:rPr>
          <w:color w:val="1D1D1B"/>
          <w:sz w:val="27"/>
          <w:szCs w:val="27"/>
          <w:bdr w:val="none" w:sz="0" w:space="0" w:color="auto" w:frame="1"/>
          <w:lang w:eastAsia="uk-UA"/>
        </w:rPr>
        <w:t xml:space="preserve">                                              №</w:t>
      </w:r>
      <w:r w:rsidR="00662FCD">
        <w:rPr>
          <w:color w:val="1D1D1B"/>
          <w:sz w:val="27"/>
          <w:szCs w:val="27"/>
          <w:bdr w:val="none" w:sz="0" w:space="0" w:color="auto" w:frame="1"/>
          <w:lang w:eastAsia="uk-UA"/>
        </w:rPr>
        <w:t>1609/54-</w:t>
      </w:r>
      <w:r w:rsidR="00662FCD">
        <w:rPr>
          <w:color w:val="1D1D1B"/>
          <w:sz w:val="27"/>
          <w:szCs w:val="27"/>
          <w:bdr w:val="none" w:sz="0" w:space="0" w:color="auto" w:frame="1"/>
          <w:lang w:val="en-US" w:eastAsia="uk-UA"/>
        </w:rPr>
        <w:t>VIII</w:t>
      </w:r>
    </w:p>
    <w:p w:rsidR="009727DE" w:rsidRPr="00FE4AD8" w:rsidRDefault="009727DE" w:rsidP="00E647EF">
      <w:pPr>
        <w:pStyle w:val="a5"/>
        <w:spacing w:before="1" w:line="597" w:lineRule="exact"/>
        <w:ind w:left="0"/>
        <w:jc w:val="left"/>
      </w:pPr>
      <w:r w:rsidRPr="00FE4AD8">
        <w:rPr>
          <w:sz w:val="28"/>
          <w:szCs w:val="28"/>
        </w:rPr>
        <w:t xml:space="preserve">Про затвердження Програми </w:t>
      </w:r>
    </w:p>
    <w:p w:rsidR="009727DE" w:rsidRPr="00FE4AD8" w:rsidRDefault="00E15539" w:rsidP="009727DE">
      <w:pPr>
        <w:pStyle w:val="a5"/>
        <w:ind w:left="0" w:right="61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Безпечна громада на </w:t>
      </w:r>
      <w:r w:rsidR="009727DE" w:rsidRPr="00FE4AD8">
        <w:rPr>
          <w:spacing w:val="1"/>
          <w:sz w:val="28"/>
          <w:szCs w:val="28"/>
        </w:rPr>
        <w:t xml:space="preserve"> </w:t>
      </w:r>
      <w:r w:rsidR="009727DE">
        <w:rPr>
          <w:sz w:val="28"/>
          <w:szCs w:val="28"/>
        </w:rPr>
        <w:t>2026</w:t>
      </w:r>
      <w:r>
        <w:rPr>
          <w:sz w:val="28"/>
          <w:szCs w:val="28"/>
        </w:rPr>
        <w:t>-2028</w:t>
      </w:r>
      <w:r w:rsidR="009727DE" w:rsidRPr="00FE4AD8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роки</w:t>
      </w:r>
    </w:p>
    <w:p w:rsidR="009727DE" w:rsidRDefault="009727DE" w:rsidP="009727DE">
      <w:pPr>
        <w:ind w:right="3684"/>
        <w:rPr>
          <w:b/>
          <w:bCs/>
          <w:sz w:val="28"/>
          <w:lang w:val="uk-UA"/>
        </w:rPr>
      </w:pPr>
    </w:p>
    <w:p w:rsidR="009727DE" w:rsidRDefault="009727DE" w:rsidP="009727DE">
      <w:pPr>
        <w:widowControl w:val="0"/>
        <w:overflowPunct w:val="0"/>
        <w:spacing w:line="206" w:lineRule="auto"/>
        <w:ind w:right="10"/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szCs w:val="28"/>
          <w:lang w:val="uk-UA"/>
        </w:rPr>
        <w:t xml:space="preserve">З метою здійснення заходів, спрямованих на посилення безпеки громадян та захисту важливих об’єктів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територіальної громади, керуючись статтею 26 Закону України «Про місцеве самоврядування в Україні,</w:t>
      </w:r>
    </w:p>
    <w:p w:rsidR="009727DE" w:rsidRPr="00CB6755" w:rsidRDefault="009727DE" w:rsidP="009727DE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755">
        <w:rPr>
          <w:rFonts w:ascii="Times New Roman" w:hAnsi="Times New Roman" w:cs="Times New Roman"/>
          <w:sz w:val="28"/>
          <w:szCs w:val="28"/>
          <w:lang w:val="uk-UA"/>
        </w:rPr>
        <w:t>селищна рада</w:t>
      </w:r>
    </w:p>
    <w:p w:rsidR="009727DE" w:rsidRPr="00CB6755" w:rsidRDefault="009727DE" w:rsidP="009727DE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:rsidR="009727DE" w:rsidRDefault="009727DE" w:rsidP="009727DE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ВИРІШИЛА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9727DE" w:rsidRPr="00012AB0" w:rsidRDefault="009727DE" w:rsidP="009727DE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:rsidR="009727DE" w:rsidRDefault="00E647EF" w:rsidP="00E647EF">
      <w:pPr>
        <w:pStyle w:val="TableParagraph"/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9727DE" w:rsidRPr="00CB6755">
        <w:rPr>
          <w:sz w:val="28"/>
          <w:szCs w:val="28"/>
        </w:rPr>
        <w:t xml:space="preserve">Затвердити Програму </w:t>
      </w:r>
      <w:r w:rsidR="00E15539">
        <w:rPr>
          <w:sz w:val="28"/>
          <w:szCs w:val="28"/>
        </w:rPr>
        <w:t>Безпечна громада</w:t>
      </w:r>
      <w:r w:rsidR="009727DE" w:rsidRPr="00CB6755">
        <w:rPr>
          <w:spacing w:val="1"/>
          <w:sz w:val="28"/>
          <w:szCs w:val="28"/>
        </w:rPr>
        <w:t xml:space="preserve"> </w:t>
      </w:r>
      <w:r w:rsidR="009727DE" w:rsidRPr="00CB6755">
        <w:rPr>
          <w:sz w:val="28"/>
          <w:szCs w:val="28"/>
        </w:rPr>
        <w:t>на</w:t>
      </w:r>
      <w:r w:rsidR="009727DE" w:rsidRPr="00CB6755">
        <w:rPr>
          <w:spacing w:val="1"/>
          <w:sz w:val="28"/>
          <w:szCs w:val="28"/>
        </w:rPr>
        <w:t xml:space="preserve"> </w:t>
      </w:r>
      <w:r w:rsidR="009727DE">
        <w:rPr>
          <w:sz w:val="28"/>
          <w:szCs w:val="28"/>
        </w:rPr>
        <w:t>2026</w:t>
      </w:r>
      <w:r w:rsidR="00E15539">
        <w:rPr>
          <w:sz w:val="28"/>
          <w:szCs w:val="28"/>
        </w:rPr>
        <w:t>-2028</w:t>
      </w:r>
      <w:r w:rsidR="009727DE" w:rsidRPr="00CB6755">
        <w:rPr>
          <w:b/>
          <w:spacing w:val="-3"/>
          <w:sz w:val="28"/>
          <w:szCs w:val="28"/>
        </w:rPr>
        <w:t xml:space="preserve"> </w:t>
      </w:r>
      <w:r w:rsidR="00E15539">
        <w:rPr>
          <w:sz w:val="28"/>
          <w:szCs w:val="28"/>
        </w:rPr>
        <w:t>роки</w:t>
      </w:r>
      <w:r w:rsidR="009727DE" w:rsidRPr="00CB6755">
        <w:rPr>
          <w:sz w:val="28"/>
          <w:szCs w:val="28"/>
        </w:rPr>
        <w:t xml:space="preserve">  (Програма додається</w:t>
      </w:r>
      <w:r w:rsidR="009727DE">
        <w:rPr>
          <w:sz w:val="28"/>
          <w:szCs w:val="28"/>
        </w:rPr>
        <w:t>)</w:t>
      </w:r>
      <w:r w:rsidR="009727DE" w:rsidRPr="00CB6755">
        <w:rPr>
          <w:sz w:val="28"/>
          <w:szCs w:val="28"/>
        </w:rPr>
        <w:t>.</w:t>
      </w:r>
    </w:p>
    <w:p w:rsidR="00E647EF" w:rsidRDefault="00E647EF" w:rsidP="00E647EF">
      <w:pPr>
        <w:pStyle w:val="TableParagraph"/>
        <w:ind w:firstLine="708"/>
        <w:rPr>
          <w:sz w:val="28"/>
          <w:szCs w:val="28"/>
        </w:rPr>
      </w:pPr>
    </w:p>
    <w:p w:rsidR="009727DE" w:rsidRDefault="009727DE" w:rsidP="00E647EF">
      <w:pPr>
        <w:pStyle w:val="TableParagraph"/>
        <w:ind w:firstLine="708"/>
        <w:rPr>
          <w:sz w:val="28"/>
        </w:rPr>
      </w:pPr>
      <w:r>
        <w:rPr>
          <w:sz w:val="28"/>
        </w:rPr>
        <w:t>2</w:t>
      </w:r>
      <w:r w:rsidRPr="00022DFD">
        <w:rPr>
          <w:sz w:val="28"/>
        </w:rPr>
        <w:t xml:space="preserve">. Головним розпорядником коштів визначити </w:t>
      </w:r>
      <w:proofErr w:type="spellStart"/>
      <w:r w:rsidRPr="00022DFD">
        <w:rPr>
          <w:sz w:val="28"/>
        </w:rPr>
        <w:t>Березнянську</w:t>
      </w:r>
      <w:proofErr w:type="spellEnd"/>
      <w:r w:rsidRPr="00022DFD">
        <w:rPr>
          <w:sz w:val="28"/>
        </w:rPr>
        <w:t xml:space="preserve"> селищну раду</w:t>
      </w:r>
      <w:r>
        <w:rPr>
          <w:sz w:val="28"/>
        </w:rPr>
        <w:t>.</w:t>
      </w:r>
    </w:p>
    <w:p w:rsidR="00E647EF" w:rsidRPr="00CB6755" w:rsidRDefault="00E647EF" w:rsidP="00E647EF">
      <w:pPr>
        <w:pStyle w:val="TableParagraph"/>
        <w:ind w:firstLine="708"/>
        <w:rPr>
          <w:sz w:val="28"/>
          <w:szCs w:val="28"/>
        </w:rPr>
      </w:pPr>
    </w:p>
    <w:p w:rsidR="009727DE" w:rsidRDefault="009727DE" w:rsidP="00E647EF">
      <w:pPr>
        <w:ind w:firstLine="708"/>
        <w:jc w:val="both"/>
        <w:rPr>
          <w:sz w:val="28"/>
          <w:lang w:val="uk-UA"/>
        </w:rPr>
      </w:pPr>
      <w:r>
        <w:rPr>
          <w:sz w:val="28"/>
        </w:rPr>
        <w:t>3.</w:t>
      </w:r>
      <w:r w:rsidRPr="00022DFD">
        <w:rPr>
          <w:sz w:val="28"/>
        </w:rPr>
        <w:t xml:space="preserve">При </w:t>
      </w:r>
      <w:proofErr w:type="spellStart"/>
      <w:r w:rsidRPr="00022DFD">
        <w:rPr>
          <w:sz w:val="28"/>
        </w:rPr>
        <w:t>формуванні</w:t>
      </w:r>
      <w:proofErr w:type="spellEnd"/>
      <w:r w:rsidRPr="00022DFD">
        <w:rPr>
          <w:sz w:val="28"/>
        </w:rPr>
        <w:t xml:space="preserve"> бюджету </w:t>
      </w:r>
      <w:proofErr w:type="spellStart"/>
      <w:r w:rsidRPr="00022DFD">
        <w:rPr>
          <w:sz w:val="28"/>
        </w:rPr>
        <w:t>Березнянської</w:t>
      </w:r>
      <w:proofErr w:type="spellEnd"/>
      <w:r w:rsidRPr="00022DFD">
        <w:rPr>
          <w:sz w:val="28"/>
        </w:rPr>
        <w:t xml:space="preserve">  </w:t>
      </w:r>
      <w:proofErr w:type="spellStart"/>
      <w:r w:rsidRPr="00022DFD">
        <w:rPr>
          <w:sz w:val="28"/>
        </w:rPr>
        <w:t>тери</w:t>
      </w:r>
      <w:r>
        <w:rPr>
          <w:sz w:val="28"/>
        </w:rPr>
        <w:t>торіальної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громади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врахувати</w:t>
      </w:r>
      <w:proofErr w:type="spellEnd"/>
      <w:r>
        <w:rPr>
          <w:sz w:val="28"/>
        </w:rPr>
        <w:t xml:space="preserve"> </w:t>
      </w:r>
      <w:proofErr w:type="spellStart"/>
      <w:r w:rsidRPr="00022DFD">
        <w:rPr>
          <w:sz w:val="28"/>
        </w:rPr>
        <w:t>фінансування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видатків</w:t>
      </w:r>
      <w:proofErr w:type="spellEnd"/>
      <w:r w:rsidRPr="00022DFD">
        <w:rPr>
          <w:sz w:val="28"/>
        </w:rPr>
        <w:t xml:space="preserve"> на </w:t>
      </w:r>
      <w:proofErr w:type="spellStart"/>
      <w:r w:rsidRPr="00022DFD">
        <w:rPr>
          <w:sz w:val="28"/>
        </w:rPr>
        <w:t>виконання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заходів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Програми</w:t>
      </w:r>
      <w:proofErr w:type="spellEnd"/>
      <w:r w:rsidRPr="00022DFD">
        <w:rPr>
          <w:sz w:val="28"/>
        </w:rPr>
        <w:t xml:space="preserve"> в межах </w:t>
      </w:r>
      <w:proofErr w:type="spellStart"/>
      <w:r w:rsidRPr="00022DFD">
        <w:rPr>
          <w:sz w:val="28"/>
        </w:rPr>
        <w:t>реальних</w:t>
      </w:r>
      <w:proofErr w:type="spellEnd"/>
      <w:r w:rsidRPr="00022DFD">
        <w:rPr>
          <w:sz w:val="28"/>
        </w:rPr>
        <w:t xml:space="preserve"> </w:t>
      </w:r>
      <w:r>
        <w:rPr>
          <w:sz w:val="28"/>
        </w:rPr>
        <w:t xml:space="preserve">   </w:t>
      </w:r>
      <w:proofErr w:type="spellStart"/>
      <w:r w:rsidRPr="00022DFD">
        <w:rPr>
          <w:sz w:val="28"/>
        </w:rPr>
        <w:t>фінансових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можливостей</w:t>
      </w:r>
      <w:proofErr w:type="spellEnd"/>
      <w:r w:rsidRPr="00022DFD">
        <w:rPr>
          <w:sz w:val="28"/>
        </w:rPr>
        <w:t xml:space="preserve"> бюджету.</w:t>
      </w:r>
    </w:p>
    <w:p w:rsidR="00E647EF" w:rsidRPr="00E647EF" w:rsidRDefault="00E647EF" w:rsidP="00E647EF">
      <w:pPr>
        <w:ind w:firstLine="708"/>
        <w:jc w:val="both"/>
        <w:rPr>
          <w:sz w:val="28"/>
          <w:lang w:val="uk-UA"/>
        </w:rPr>
      </w:pPr>
    </w:p>
    <w:p w:rsidR="009727DE" w:rsidRDefault="009727DE" w:rsidP="009727DE">
      <w:pPr>
        <w:jc w:val="both"/>
        <w:rPr>
          <w:rFonts w:ascii="Open Sans" w:hAnsi="Open Sans"/>
          <w:b/>
          <w:bCs/>
          <w:color w:val="383838"/>
          <w:sz w:val="26"/>
          <w:szCs w:val="26"/>
          <w:lang w:eastAsia="uk-UA"/>
        </w:rPr>
      </w:pPr>
      <w:r>
        <w:rPr>
          <w:sz w:val="28"/>
        </w:rPr>
        <w:t xml:space="preserve">     4.</w:t>
      </w:r>
      <w:r w:rsidRPr="00022DFD">
        <w:rPr>
          <w:sz w:val="28"/>
        </w:rPr>
        <w:t xml:space="preserve">Контроль за </w:t>
      </w:r>
      <w:proofErr w:type="spellStart"/>
      <w:r w:rsidRPr="00022DFD">
        <w:rPr>
          <w:sz w:val="28"/>
        </w:rPr>
        <w:t>виконанням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цього</w:t>
      </w:r>
      <w:proofErr w:type="spellEnd"/>
      <w:r w:rsidRPr="00022DFD">
        <w:rPr>
          <w:sz w:val="28"/>
        </w:rPr>
        <w:t xml:space="preserve"> </w:t>
      </w:r>
      <w:proofErr w:type="spellStart"/>
      <w:proofErr w:type="gramStart"/>
      <w:r w:rsidRPr="00022DFD">
        <w:rPr>
          <w:sz w:val="28"/>
        </w:rPr>
        <w:t>р</w:t>
      </w:r>
      <w:proofErr w:type="gramEnd"/>
      <w:r w:rsidRPr="00022DFD">
        <w:rPr>
          <w:sz w:val="28"/>
        </w:rPr>
        <w:t>ішення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покласти</w:t>
      </w:r>
      <w:proofErr w:type="spellEnd"/>
      <w:r w:rsidRPr="00022DFD">
        <w:rPr>
          <w:sz w:val="28"/>
        </w:rPr>
        <w:t xml:space="preserve"> на </w:t>
      </w:r>
      <w:proofErr w:type="spellStart"/>
      <w:r w:rsidRPr="00022DFD">
        <w:rPr>
          <w:sz w:val="28"/>
        </w:rPr>
        <w:t>постійну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комісію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  <w:szCs w:val="28"/>
        </w:rPr>
        <w:t>соціально-економічного</w:t>
      </w:r>
      <w:proofErr w:type="spellEnd"/>
      <w:r w:rsidRPr="00022DFD">
        <w:rPr>
          <w:sz w:val="28"/>
          <w:szCs w:val="28"/>
        </w:rPr>
        <w:t xml:space="preserve"> </w:t>
      </w:r>
      <w:proofErr w:type="spellStart"/>
      <w:r w:rsidRPr="00022DFD">
        <w:rPr>
          <w:sz w:val="28"/>
          <w:szCs w:val="28"/>
        </w:rPr>
        <w:t>розвитку</w:t>
      </w:r>
      <w:proofErr w:type="spellEnd"/>
      <w:r w:rsidRPr="00022DFD">
        <w:rPr>
          <w:sz w:val="28"/>
          <w:szCs w:val="28"/>
        </w:rPr>
        <w:t xml:space="preserve">, бюджету та </w:t>
      </w:r>
      <w:proofErr w:type="spellStart"/>
      <w:r w:rsidRPr="00022DFD">
        <w:rPr>
          <w:sz w:val="28"/>
          <w:szCs w:val="28"/>
        </w:rPr>
        <w:t>здійснення</w:t>
      </w:r>
      <w:proofErr w:type="spellEnd"/>
      <w:r w:rsidRPr="00022DFD">
        <w:rPr>
          <w:sz w:val="28"/>
          <w:szCs w:val="28"/>
        </w:rPr>
        <w:t xml:space="preserve"> </w:t>
      </w:r>
      <w:proofErr w:type="spellStart"/>
      <w:r w:rsidRPr="00022DFD">
        <w:rPr>
          <w:sz w:val="28"/>
          <w:szCs w:val="28"/>
        </w:rPr>
        <w:t>регуляторної</w:t>
      </w:r>
      <w:proofErr w:type="spellEnd"/>
      <w:r w:rsidRPr="00022DFD">
        <w:rPr>
          <w:sz w:val="28"/>
          <w:szCs w:val="28"/>
        </w:rPr>
        <w:t xml:space="preserve"> </w:t>
      </w:r>
      <w:proofErr w:type="spellStart"/>
      <w:r w:rsidRPr="00022DFD">
        <w:rPr>
          <w:sz w:val="28"/>
          <w:szCs w:val="28"/>
        </w:rPr>
        <w:t>політики</w:t>
      </w:r>
      <w:proofErr w:type="spellEnd"/>
      <w:r w:rsidRPr="00022DFD">
        <w:rPr>
          <w:sz w:val="28"/>
          <w:szCs w:val="28"/>
        </w:rPr>
        <w:t>.</w:t>
      </w:r>
      <w:r w:rsidRPr="00022DFD">
        <w:rPr>
          <w:rFonts w:ascii="Open Sans" w:hAnsi="Open Sans"/>
          <w:b/>
          <w:bCs/>
          <w:color w:val="383838"/>
          <w:sz w:val="26"/>
          <w:szCs w:val="26"/>
          <w:lang w:eastAsia="uk-UA"/>
        </w:rPr>
        <w:t> </w:t>
      </w:r>
    </w:p>
    <w:p w:rsidR="009727DE" w:rsidRPr="001819E8" w:rsidRDefault="009727DE" w:rsidP="009727DE">
      <w:pPr>
        <w:shd w:val="clear" w:color="auto" w:fill="FFFFFF"/>
        <w:rPr>
          <w:sz w:val="28"/>
          <w:szCs w:val="28"/>
        </w:rPr>
      </w:pPr>
    </w:p>
    <w:p w:rsidR="009727DE" w:rsidRDefault="009727DE" w:rsidP="009727DE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727DE" w:rsidRDefault="009727DE" w:rsidP="009727DE">
      <w:pPr>
        <w:shd w:val="clear" w:color="auto" w:fill="FFFFFF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Селищний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Володимир</w:t>
      </w:r>
      <w:proofErr w:type="spellEnd"/>
      <w:r>
        <w:rPr>
          <w:b/>
          <w:sz w:val="28"/>
          <w:szCs w:val="28"/>
        </w:rPr>
        <w:t xml:space="preserve"> ПАВЛЕНКО</w:t>
      </w:r>
    </w:p>
    <w:p w:rsidR="009727DE" w:rsidRDefault="009727DE" w:rsidP="009727DE">
      <w:pPr>
        <w:shd w:val="clear" w:color="auto" w:fill="FFFFFF"/>
        <w:ind w:right="358"/>
      </w:pPr>
    </w:p>
    <w:p w:rsidR="009727DE" w:rsidRDefault="009727DE" w:rsidP="009727DE">
      <w:pPr>
        <w:shd w:val="clear" w:color="auto" w:fill="FFFFFF"/>
        <w:ind w:right="358"/>
      </w:pPr>
    </w:p>
    <w:p w:rsidR="009727DE" w:rsidRDefault="009727DE" w:rsidP="009727DE">
      <w:pPr>
        <w:shd w:val="clear" w:color="auto" w:fill="FFFFFF"/>
        <w:ind w:right="358"/>
      </w:pPr>
    </w:p>
    <w:p w:rsidR="00DE7C24" w:rsidRPr="009727DE" w:rsidRDefault="00DE7C24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</w:rPr>
      </w:pPr>
    </w:p>
    <w:p w:rsidR="00EA4C15" w:rsidRDefault="00EA4C15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:rsidR="00EA4C15" w:rsidRDefault="00EA4C15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:rsidR="00EA4C15" w:rsidRDefault="00EA4C15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:rsidR="00EA4C15" w:rsidRDefault="00EA4C15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EA4C15" w:rsidRDefault="00EA4C15" w:rsidP="009727DE">
      <w:pPr>
        <w:tabs>
          <w:tab w:val="left" w:pos="4500"/>
          <w:tab w:val="left" w:pos="5103"/>
        </w:tabs>
        <w:contextualSpacing/>
        <w:jc w:val="both"/>
        <w:rPr>
          <w:b/>
          <w:sz w:val="28"/>
          <w:szCs w:val="28"/>
          <w:lang w:val="uk-UA"/>
        </w:rPr>
      </w:pPr>
    </w:p>
    <w:p w:rsidR="00DE7C24" w:rsidRDefault="00DE7C24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:rsidR="00DE7C24" w:rsidRPr="00D71145" w:rsidRDefault="00D71145" w:rsidP="00DE7C24">
      <w:pPr>
        <w:pStyle w:val="a3"/>
        <w:spacing w:before="16"/>
        <w:ind w:left="5942"/>
      </w:pPr>
      <w:r w:rsidRPr="00D71145">
        <w:t>Затверджено</w:t>
      </w:r>
    </w:p>
    <w:p w:rsidR="00DE7C24" w:rsidRPr="00D71145" w:rsidRDefault="00D71145" w:rsidP="00662FCD">
      <w:pPr>
        <w:pStyle w:val="a3"/>
        <w:tabs>
          <w:tab w:val="left" w:pos="7628"/>
        </w:tabs>
        <w:spacing w:before="6"/>
        <w:ind w:left="5961" w:right="799"/>
      </w:pPr>
      <w:r w:rsidRPr="00D71145">
        <w:t>Р</w:t>
      </w:r>
      <w:r w:rsidR="00DE7C24" w:rsidRPr="00D71145">
        <w:t>ішення</w:t>
      </w:r>
      <w:r w:rsidRPr="00D71145">
        <w:t xml:space="preserve">  сесії</w:t>
      </w:r>
      <w:r w:rsidR="00DE7C24" w:rsidRPr="00D71145">
        <w:t xml:space="preserve"> </w:t>
      </w:r>
      <w:r w:rsidR="00662FCD" w:rsidRPr="00662FCD">
        <w:t xml:space="preserve">  </w:t>
      </w:r>
      <w:r w:rsidR="00DE7C24" w:rsidRPr="00D71145">
        <w:rPr>
          <w:spacing w:val="-3"/>
        </w:rPr>
        <w:t>від</w:t>
      </w:r>
      <w:r w:rsidR="00662FCD" w:rsidRPr="00662FCD">
        <w:rPr>
          <w:spacing w:val="-3"/>
        </w:rPr>
        <w:t xml:space="preserve"> 01.12.</w:t>
      </w:r>
      <w:r w:rsidRPr="00D71145">
        <w:t>2025</w:t>
      </w:r>
      <w:r w:rsidR="00DE7C24" w:rsidRPr="00D71145">
        <w:t xml:space="preserve"> року</w:t>
      </w:r>
      <w:r w:rsidR="00662FCD" w:rsidRPr="00662FCD">
        <w:rPr>
          <w:spacing w:val="-3"/>
        </w:rPr>
        <w:t xml:space="preserve"> </w:t>
      </w:r>
      <w:r w:rsidR="00662FCD">
        <w:rPr>
          <w:color w:val="1D1D1B"/>
          <w:sz w:val="27"/>
          <w:szCs w:val="27"/>
          <w:bdr w:val="none" w:sz="0" w:space="0" w:color="auto" w:frame="1"/>
          <w:lang w:eastAsia="uk-UA"/>
        </w:rPr>
        <w:t>№1609/54-</w:t>
      </w:r>
      <w:r w:rsidR="00662FCD">
        <w:rPr>
          <w:color w:val="1D1D1B"/>
          <w:sz w:val="27"/>
          <w:szCs w:val="27"/>
          <w:bdr w:val="none" w:sz="0" w:space="0" w:color="auto" w:frame="1"/>
          <w:lang w:val="en-US" w:eastAsia="uk-UA"/>
        </w:rPr>
        <w:t>VIII</w:t>
      </w:r>
    </w:p>
    <w:p w:rsidR="00DE7C24" w:rsidRPr="00D71145" w:rsidRDefault="00DE7C24" w:rsidP="00DE7C24">
      <w:pPr>
        <w:pStyle w:val="a3"/>
        <w:ind w:left="0"/>
        <w:rPr>
          <w:sz w:val="30"/>
        </w:rPr>
      </w:pPr>
    </w:p>
    <w:p w:rsidR="00D71145" w:rsidRPr="00D71145" w:rsidRDefault="00D71145" w:rsidP="00DE7C24">
      <w:pPr>
        <w:pStyle w:val="a3"/>
        <w:ind w:left="0"/>
        <w:rPr>
          <w:sz w:val="30"/>
        </w:rPr>
      </w:pPr>
    </w:p>
    <w:p w:rsidR="00D71145" w:rsidRDefault="00D71145" w:rsidP="00DE7C24">
      <w:pPr>
        <w:pStyle w:val="a3"/>
        <w:ind w:left="0"/>
        <w:rPr>
          <w:sz w:val="30"/>
        </w:rPr>
      </w:pPr>
    </w:p>
    <w:p w:rsidR="00D71145" w:rsidRDefault="00D71145" w:rsidP="00DE7C24">
      <w:pPr>
        <w:pStyle w:val="a3"/>
        <w:ind w:left="0"/>
        <w:rPr>
          <w:sz w:val="30"/>
        </w:rPr>
      </w:pPr>
    </w:p>
    <w:p w:rsidR="00D71145" w:rsidRDefault="00D71145" w:rsidP="00DE7C24">
      <w:pPr>
        <w:pStyle w:val="a3"/>
        <w:ind w:left="0"/>
        <w:rPr>
          <w:sz w:val="30"/>
        </w:rPr>
      </w:pPr>
    </w:p>
    <w:p w:rsidR="00D71145" w:rsidRDefault="00D71145" w:rsidP="00DE7C24">
      <w:pPr>
        <w:pStyle w:val="a3"/>
        <w:ind w:left="0"/>
        <w:rPr>
          <w:sz w:val="30"/>
        </w:rPr>
      </w:pPr>
    </w:p>
    <w:p w:rsidR="00D71145" w:rsidRDefault="00D71145" w:rsidP="00DE7C24">
      <w:pPr>
        <w:pStyle w:val="a3"/>
        <w:ind w:left="0"/>
        <w:rPr>
          <w:sz w:val="30"/>
        </w:rPr>
      </w:pPr>
    </w:p>
    <w:p w:rsidR="00D71145" w:rsidRDefault="00D71145" w:rsidP="00DE7C24">
      <w:pPr>
        <w:pStyle w:val="a3"/>
        <w:ind w:left="0"/>
        <w:rPr>
          <w:sz w:val="30"/>
        </w:rPr>
      </w:pPr>
    </w:p>
    <w:p w:rsidR="00DE7C24" w:rsidRDefault="00DE7C24" w:rsidP="00DE7C24">
      <w:pPr>
        <w:pStyle w:val="a3"/>
        <w:ind w:left="0"/>
        <w:rPr>
          <w:sz w:val="40"/>
        </w:rPr>
      </w:pPr>
    </w:p>
    <w:p w:rsidR="00DE7C24" w:rsidRPr="00D71145" w:rsidRDefault="00DE7C24" w:rsidP="00DE7C24">
      <w:pPr>
        <w:tabs>
          <w:tab w:val="left" w:pos="4500"/>
          <w:tab w:val="left" w:pos="5103"/>
        </w:tabs>
        <w:jc w:val="center"/>
        <w:rPr>
          <w:b/>
          <w:sz w:val="40"/>
          <w:szCs w:val="40"/>
          <w:lang w:val="uk-UA"/>
        </w:rPr>
      </w:pPr>
      <w:r w:rsidRPr="00D71145">
        <w:rPr>
          <w:b/>
          <w:sz w:val="40"/>
          <w:szCs w:val="40"/>
          <w:lang w:val="uk-UA"/>
        </w:rPr>
        <w:t>ПРОГРАМА</w:t>
      </w:r>
    </w:p>
    <w:p w:rsidR="00DE7C24" w:rsidRPr="00D71145" w:rsidRDefault="00DE7C24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40"/>
          <w:szCs w:val="40"/>
          <w:lang w:val="uk-UA"/>
        </w:rPr>
      </w:pPr>
    </w:p>
    <w:p w:rsidR="00DE7C24" w:rsidRPr="00D71145" w:rsidRDefault="00DE7C24" w:rsidP="00DE7C24">
      <w:pPr>
        <w:spacing w:before="225"/>
        <w:ind w:left="2555" w:right="2453"/>
        <w:jc w:val="center"/>
        <w:rPr>
          <w:b/>
          <w:sz w:val="40"/>
          <w:szCs w:val="40"/>
        </w:rPr>
      </w:pPr>
      <w:r w:rsidRPr="00D71145">
        <w:rPr>
          <w:b/>
          <w:sz w:val="40"/>
          <w:szCs w:val="40"/>
          <w:lang w:val="uk-UA"/>
        </w:rPr>
        <w:t>Безпечна громада</w:t>
      </w:r>
      <w:r w:rsidR="00D71145" w:rsidRPr="00D71145">
        <w:rPr>
          <w:b/>
          <w:sz w:val="40"/>
          <w:szCs w:val="40"/>
        </w:rPr>
        <w:t xml:space="preserve"> на 202</w:t>
      </w:r>
      <w:r w:rsidR="00D71145" w:rsidRPr="00D71145">
        <w:rPr>
          <w:b/>
          <w:sz w:val="40"/>
          <w:szCs w:val="40"/>
          <w:lang w:val="uk-UA"/>
        </w:rPr>
        <w:t>6</w:t>
      </w:r>
      <w:r w:rsidR="00D71145" w:rsidRPr="00D71145">
        <w:rPr>
          <w:b/>
          <w:sz w:val="40"/>
          <w:szCs w:val="40"/>
        </w:rPr>
        <w:t>-202</w:t>
      </w:r>
      <w:r w:rsidR="00D71145" w:rsidRPr="00D71145">
        <w:rPr>
          <w:b/>
          <w:sz w:val="40"/>
          <w:szCs w:val="40"/>
          <w:lang w:val="uk-UA"/>
        </w:rPr>
        <w:t>8</w:t>
      </w:r>
      <w:r w:rsidRPr="00D71145">
        <w:rPr>
          <w:b/>
          <w:sz w:val="40"/>
          <w:szCs w:val="40"/>
        </w:rPr>
        <w:t xml:space="preserve"> роки</w:t>
      </w:r>
    </w:p>
    <w:p w:rsidR="00DE7C24" w:rsidRPr="00D71145" w:rsidRDefault="00DE7C24" w:rsidP="00DE7C24">
      <w:pPr>
        <w:pStyle w:val="a3"/>
        <w:ind w:left="0"/>
        <w:rPr>
          <w:b/>
          <w:sz w:val="40"/>
          <w:szCs w:val="40"/>
        </w:rPr>
      </w:pPr>
    </w:p>
    <w:p w:rsidR="00DE7C24" w:rsidRDefault="00DE7C24" w:rsidP="00DE7C24">
      <w:pPr>
        <w:pStyle w:val="a3"/>
        <w:spacing w:before="3"/>
        <w:ind w:left="0"/>
        <w:rPr>
          <w:b/>
          <w:sz w:val="39"/>
        </w:rPr>
      </w:pPr>
    </w:p>
    <w:p w:rsidR="00DE7C24" w:rsidRDefault="00DE7C24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71145" w:rsidRDefault="00D71145" w:rsidP="009727DE">
      <w:pPr>
        <w:tabs>
          <w:tab w:val="left" w:pos="4500"/>
          <w:tab w:val="left" w:pos="5103"/>
        </w:tabs>
        <w:contextualSpacing/>
        <w:rPr>
          <w:b/>
          <w:sz w:val="28"/>
          <w:szCs w:val="28"/>
          <w:lang w:val="uk-UA"/>
        </w:rPr>
      </w:pPr>
    </w:p>
    <w:p w:rsidR="00D71145" w:rsidRDefault="00D71145" w:rsidP="00D71145">
      <w:pPr>
        <w:tabs>
          <w:tab w:val="left" w:pos="4500"/>
          <w:tab w:val="left" w:pos="5103"/>
        </w:tabs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2025рік</w:t>
      </w:r>
    </w:p>
    <w:p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:rsidR="00DE7C24" w:rsidRDefault="00DE7C24" w:rsidP="00D71145">
      <w:pPr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ПРОГРАМА</w:t>
      </w:r>
    </w:p>
    <w:p w:rsidR="00DE7C24" w:rsidRDefault="00DE7C24" w:rsidP="00D71145">
      <w:pPr>
        <w:pStyle w:val="210"/>
        <w:shd w:val="clear" w:color="auto" w:fill="auto"/>
        <w:spacing w:before="0" w:line="280" w:lineRule="exact"/>
        <w:jc w:val="center"/>
        <w:rPr>
          <w:rFonts w:ascii="Times New Roman" w:hAnsi="Times New Roman" w:cs="Times New Roman"/>
          <w:b/>
        </w:rPr>
      </w:pPr>
      <w:r>
        <w:rPr>
          <w:rStyle w:val="26"/>
          <w:rFonts w:ascii="Times New Roman" w:hAnsi="Times New Roman" w:cs="Times New Roman"/>
          <w:b/>
        </w:rPr>
        <w:t xml:space="preserve">БЕЗПЕЧНА ГРОМАДА на </w:t>
      </w:r>
      <w:r>
        <w:rPr>
          <w:rFonts w:ascii="Times New Roman" w:hAnsi="Times New Roman" w:cs="Times New Roman"/>
          <w:b/>
        </w:rPr>
        <w:t xml:space="preserve"> </w:t>
      </w:r>
      <w:r w:rsidR="00D71145">
        <w:rPr>
          <w:rFonts w:ascii="Times New Roman" w:hAnsi="Times New Roman" w:cs="Times New Roman"/>
          <w:b/>
          <w:sz w:val="32"/>
          <w:szCs w:val="32"/>
        </w:rPr>
        <w:t>2026-2028</w:t>
      </w:r>
      <w:r>
        <w:rPr>
          <w:rFonts w:ascii="Times New Roman" w:hAnsi="Times New Roman" w:cs="Times New Roman"/>
          <w:b/>
        </w:rPr>
        <w:t xml:space="preserve"> роки</w:t>
      </w:r>
    </w:p>
    <w:p w:rsidR="00DE7C24" w:rsidRDefault="00DE7C24" w:rsidP="00D7114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(далі </w:t>
      </w:r>
      <w:proofErr w:type="spellStart"/>
      <w:r>
        <w:rPr>
          <w:b/>
          <w:sz w:val="28"/>
          <w:szCs w:val="28"/>
          <w:lang w:val="uk-UA"/>
        </w:rPr>
        <w:t>-Програма</w:t>
      </w:r>
      <w:proofErr w:type="spellEnd"/>
      <w:r>
        <w:rPr>
          <w:b/>
          <w:sz w:val="28"/>
          <w:szCs w:val="28"/>
          <w:lang w:val="uk-UA"/>
        </w:rPr>
        <w:t>)</w:t>
      </w:r>
    </w:p>
    <w:p w:rsidR="00DE7C24" w:rsidRDefault="00DE7C24" w:rsidP="00DE7C2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1.Паспорт програми</w:t>
      </w:r>
    </w:p>
    <w:p w:rsidR="00DE7C24" w:rsidRDefault="00DE7C24" w:rsidP="00DE7C24">
      <w:pPr>
        <w:jc w:val="center"/>
        <w:rPr>
          <w:b/>
          <w:sz w:val="28"/>
          <w:szCs w:val="28"/>
          <w:lang w:val="uk-UA"/>
        </w:rPr>
      </w:pPr>
    </w:p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467"/>
        <w:gridCol w:w="3481"/>
        <w:gridCol w:w="5628"/>
      </w:tblGrid>
      <w:tr w:rsidR="00DE7C24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DE7C24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DE7C24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Ініціатор розроблення Програми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35753D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Березнянська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селищна рада</w:t>
            </w:r>
          </w:p>
        </w:tc>
      </w:tr>
      <w:tr w:rsidR="00DE7C24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DE7C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DE7C24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Розробник Програми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C24" w:rsidRDefault="0035753D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Березнянська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селищна рада</w:t>
            </w:r>
          </w:p>
          <w:p w:rsidR="00DE7C24" w:rsidRDefault="00DE7C24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</w:tr>
      <w:tr w:rsidR="00DE7C24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DE7C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DE7C24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Співрозробники</w:t>
            </w:r>
            <w:proofErr w:type="spellEnd"/>
            <w:r>
              <w:rPr>
                <w:sz w:val="28"/>
                <w:lang w:val="uk-UA"/>
              </w:rPr>
              <w:t xml:space="preserve"> Програми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C24" w:rsidRDefault="0035753D" w:rsidP="0035753D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E7C24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DE7C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DE7C24">
            <w:pPr>
              <w:widowControl w:val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C24" w:rsidRDefault="0035753D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Березнянська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селищна рада</w:t>
            </w:r>
          </w:p>
          <w:p w:rsidR="00DE7C24" w:rsidRDefault="00DE7C24">
            <w:pPr>
              <w:widowControl w:val="0"/>
              <w:rPr>
                <w:b/>
                <w:sz w:val="28"/>
                <w:szCs w:val="28"/>
                <w:lang w:val="uk-UA"/>
              </w:rPr>
            </w:pPr>
          </w:p>
        </w:tc>
      </w:tr>
      <w:tr w:rsidR="00DE7C24" w:rsidRPr="0035753D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DE7C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DE7C24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Учасники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Pr="0035753D" w:rsidRDefault="0035753D">
            <w:pPr>
              <w:pStyle w:val="2"/>
              <w:widowControl w:val="0"/>
              <w:rPr>
                <w:rFonts w:ascii="Arial" w:hAnsi="Arial" w:cs="Arial"/>
                <w:b w:val="0"/>
                <w:sz w:val="28"/>
                <w:szCs w:val="28"/>
                <w:lang w:eastAsia="en-US"/>
              </w:rPr>
            </w:pPr>
            <w:r w:rsidRPr="0035753D">
              <w:rPr>
                <w:b w:val="0"/>
                <w:sz w:val="28"/>
                <w:szCs w:val="28"/>
              </w:rPr>
              <w:t>Юридичні особи незалежно від форми власності та підпорядкування, поліцейський офіцер громади.</w:t>
            </w:r>
          </w:p>
        </w:tc>
      </w:tr>
      <w:tr w:rsidR="00DE7C24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DE7C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DE7C24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Термін реалізації Програми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Pr="00D71145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71145">
              <w:rPr>
                <w:sz w:val="28"/>
                <w:szCs w:val="28"/>
                <w:lang w:val="uk-UA"/>
              </w:rPr>
              <w:t>2026-2028</w:t>
            </w:r>
            <w:r w:rsidR="00DE7C24" w:rsidRPr="00D71145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DE7C24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DE7C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DE7C24">
            <w:pPr>
              <w:widowControl w:val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35753D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Селищний </w:t>
            </w:r>
            <w:r w:rsidR="00DE7C24">
              <w:rPr>
                <w:sz w:val="28"/>
                <w:szCs w:val="28"/>
                <w:lang w:val="uk-UA"/>
              </w:rPr>
              <w:t>бюджет</w:t>
            </w:r>
          </w:p>
        </w:tc>
      </w:tr>
      <w:tr w:rsidR="00DE7C24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DE7C24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DE7C24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DE7C24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300 000,00 </w:t>
            </w: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DE7C24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C24" w:rsidRDefault="00DE7C24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35753D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кошти селищного</w:t>
            </w:r>
            <w:r w:rsidR="00DE7C24">
              <w:rPr>
                <w:sz w:val="28"/>
                <w:lang w:val="uk-UA"/>
              </w:rPr>
              <w:t xml:space="preserve"> бюджету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C24" w:rsidRDefault="00DE7C24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300 000,00 </w:t>
            </w: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</w:tbl>
    <w:p w:rsidR="00DE7C24" w:rsidRDefault="00DE7C24" w:rsidP="00DE7C24">
      <w:pPr>
        <w:widowControl w:val="0"/>
        <w:overflowPunct w:val="0"/>
        <w:spacing w:line="218" w:lineRule="auto"/>
        <w:ind w:right="10"/>
        <w:jc w:val="center"/>
        <w:rPr>
          <w:b/>
          <w:sz w:val="28"/>
          <w:szCs w:val="28"/>
          <w:lang w:val="uk-UA"/>
        </w:rPr>
      </w:pPr>
    </w:p>
    <w:p w:rsidR="00DE7C24" w:rsidRPr="0035753D" w:rsidRDefault="00DE7C24" w:rsidP="00DE7C24">
      <w:pPr>
        <w:widowControl w:val="0"/>
        <w:overflowPunct w:val="0"/>
        <w:spacing w:line="218" w:lineRule="auto"/>
        <w:ind w:right="10"/>
        <w:jc w:val="center"/>
        <w:rPr>
          <w:b/>
          <w:sz w:val="28"/>
          <w:szCs w:val="28"/>
          <w:lang w:val="uk-UA"/>
        </w:rPr>
      </w:pPr>
    </w:p>
    <w:p w:rsidR="0035753D" w:rsidRDefault="0035753D" w:rsidP="0035753D">
      <w:pPr>
        <w:widowControl w:val="0"/>
        <w:jc w:val="center"/>
        <w:rPr>
          <w:b/>
          <w:sz w:val="28"/>
          <w:szCs w:val="28"/>
          <w:lang w:val="uk-UA"/>
        </w:rPr>
      </w:pPr>
      <w:r w:rsidRPr="00D71145">
        <w:rPr>
          <w:b/>
          <w:sz w:val="28"/>
          <w:szCs w:val="28"/>
        </w:rPr>
        <w:t xml:space="preserve">І. </w:t>
      </w:r>
      <w:proofErr w:type="spellStart"/>
      <w:r w:rsidRPr="00D71145">
        <w:rPr>
          <w:b/>
          <w:sz w:val="28"/>
          <w:szCs w:val="28"/>
        </w:rPr>
        <w:t>Загальні</w:t>
      </w:r>
      <w:proofErr w:type="spellEnd"/>
      <w:r w:rsidRPr="00D71145">
        <w:rPr>
          <w:b/>
          <w:sz w:val="28"/>
          <w:szCs w:val="28"/>
        </w:rPr>
        <w:t xml:space="preserve"> </w:t>
      </w:r>
      <w:proofErr w:type="spellStart"/>
      <w:r w:rsidRPr="00D71145">
        <w:rPr>
          <w:b/>
          <w:sz w:val="28"/>
          <w:szCs w:val="28"/>
        </w:rPr>
        <w:t>положення</w:t>
      </w:r>
      <w:proofErr w:type="spellEnd"/>
      <w:r w:rsidRPr="00D71145">
        <w:rPr>
          <w:b/>
          <w:sz w:val="28"/>
          <w:szCs w:val="28"/>
        </w:rPr>
        <w:t xml:space="preserve"> </w:t>
      </w:r>
    </w:p>
    <w:p w:rsidR="00D71145" w:rsidRPr="00D71145" w:rsidRDefault="00D71145" w:rsidP="0035753D">
      <w:pPr>
        <w:widowControl w:val="0"/>
        <w:jc w:val="center"/>
        <w:rPr>
          <w:b/>
          <w:sz w:val="28"/>
          <w:szCs w:val="28"/>
          <w:lang w:val="uk-UA"/>
        </w:rPr>
      </w:pPr>
    </w:p>
    <w:p w:rsidR="0035753D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proofErr w:type="spellStart"/>
      <w:r w:rsidRPr="0035753D">
        <w:rPr>
          <w:sz w:val="28"/>
          <w:szCs w:val="28"/>
        </w:rPr>
        <w:t>Забезпечення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конституційних</w:t>
      </w:r>
      <w:proofErr w:type="spellEnd"/>
      <w:r w:rsidRPr="0035753D">
        <w:rPr>
          <w:sz w:val="28"/>
          <w:szCs w:val="28"/>
        </w:rPr>
        <w:t xml:space="preserve"> прав і свобод </w:t>
      </w:r>
      <w:proofErr w:type="spellStart"/>
      <w:r w:rsidRPr="0035753D">
        <w:rPr>
          <w:sz w:val="28"/>
          <w:szCs w:val="28"/>
        </w:rPr>
        <w:t>людини</w:t>
      </w:r>
      <w:proofErr w:type="spellEnd"/>
      <w:r w:rsidRPr="0035753D">
        <w:rPr>
          <w:sz w:val="28"/>
          <w:szCs w:val="28"/>
        </w:rPr>
        <w:t xml:space="preserve"> є </w:t>
      </w:r>
      <w:proofErr w:type="spellStart"/>
      <w:r w:rsidRPr="0035753D">
        <w:rPr>
          <w:sz w:val="28"/>
          <w:szCs w:val="28"/>
        </w:rPr>
        <w:t>головним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обов’язком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держави</w:t>
      </w:r>
      <w:proofErr w:type="spellEnd"/>
      <w:r w:rsidRPr="0035753D">
        <w:rPr>
          <w:sz w:val="28"/>
          <w:szCs w:val="28"/>
        </w:rPr>
        <w:t xml:space="preserve">. Людина, </w:t>
      </w:r>
      <w:proofErr w:type="spellStart"/>
      <w:r w:rsidRPr="0035753D">
        <w:rPr>
          <w:sz w:val="28"/>
          <w:szCs w:val="28"/>
        </w:rPr>
        <w:t>її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життя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здоров’я</w:t>
      </w:r>
      <w:proofErr w:type="spellEnd"/>
      <w:r w:rsidRPr="0035753D">
        <w:rPr>
          <w:sz w:val="28"/>
          <w:szCs w:val="28"/>
        </w:rPr>
        <w:t xml:space="preserve">, честь, </w:t>
      </w:r>
      <w:proofErr w:type="spellStart"/>
      <w:r w:rsidRPr="0035753D">
        <w:rPr>
          <w:sz w:val="28"/>
          <w:szCs w:val="28"/>
        </w:rPr>
        <w:t>гідність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недоторканість</w:t>
      </w:r>
      <w:proofErr w:type="spellEnd"/>
      <w:r w:rsidRPr="0035753D">
        <w:rPr>
          <w:sz w:val="28"/>
          <w:szCs w:val="28"/>
        </w:rPr>
        <w:t xml:space="preserve"> і </w:t>
      </w:r>
      <w:proofErr w:type="spellStart"/>
      <w:r w:rsidRPr="0035753D">
        <w:rPr>
          <w:sz w:val="28"/>
          <w:szCs w:val="28"/>
        </w:rPr>
        <w:t>безпека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визнаються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найвищою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proofErr w:type="gramStart"/>
      <w:r w:rsidRPr="0035753D">
        <w:rPr>
          <w:sz w:val="28"/>
          <w:szCs w:val="28"/>
        </w:rPr>
        <w:t>соц</w:t>
      </w:r>
      <w:proofErr w:type="gramEnd"/>
      <w:r w:rsidRPr="0035753D">
        <w:rPr>
          <w:sz w:val="28"/>
          <w:szCs w:val="28"/>
        </w:rPr>
        <w:t>іальною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цінністю</w:t>
      </w:r>
      <w:proofErr w:type="spellEnd"/>
      <w:r w:rsidRPr="0035753D">
        <w:rPr>
          <w:sz w:val="28"/>
          <w:szCs w:val="28"/>
        </w:rPr>
        <w:t xml:space="preserve">. </w:t>
      </w:r>
    </w:p>
    <w:p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Громада - </w:t>
      </w:r>
      <w:proofErr w:type="spellStart"/>
      <w:r w:rsidRPr="0035753D">
        <w:rPr>
          <w:sz w:val="28"/>
          <w:szCs w:val="28"/>
        </w:rPr>
        <w:t>це</w:t>
      </w:r>
      <w:proofErr w:type="spellEnd"/>
      <w:r w:rsidRPr="0035753D">
        <w:rPr>
          <w:sz w:val="28"/>
          <w:szCs w:val="28"/>
        </w:rPr>
        <w:t xml:space="preserve"> складна і </w:t>
      </w:r>
      <w:proofErr w:type="spellStart"/>
      <w:proofErr w:type="gramStart"/>
      <w:r w:rsidRPr="0035753D">
        <w:rPr>
          <w:sz w:val="28"/>
          <w:szCs w:val="28"/>
        </w:rPr>
        <w:t>р</w:t>
      </w:r>
      <w:proofErr w:type="gramEnd"/>
      <w:r w:rsidRPr="0035753D">
        <w:rPr>
          <w:sz w:val="28"/>
          <w:szCs w:val="28"/>
        </w:rPr>
        <w:t>ізнорідна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інфраструктура</w:t>
      </w:r>
      <w:proofErr w:type="spellEnd"/>
      <w:r w:rsidRPr="0035753D">
        <w:rPr>
          <w:sz w:val="28"/>
          <w:szCs w:val="28"/>
        </w:rPr>
        <w:t xml:space="preserve">, яка </w:t>
      </w:r>
      <w:proofErr w:type="spellStart"/>
      <w:r w:rsidRPr="0035753D">
        <w:rPr>
          <w:sz w:val="28"/>
          <w:szCs w:val="28"/>
        </w:rPr>
        <w:t>безперервно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розвивається</w:t>
      </w:r>
      <w:proofErr w:type="spellEnd"/>
      <w:r w:rsidRPr="0035753D">
        <w:rPr>
          <w:sz w:val="28"/>
          <w:szCs w:val="28"/>
        </w:rPr>
        <w:t xml:space="preserve">. Темп </w:t>
      </w:r>
      <w:proofErr w:type="spellStart"/>
      <w:r w:rsidRPr="0035753D">
        <w:rPr>
          <w:sz w:val="28"/>
          <w:szCs w:val="28"/>
        </w:rPr>
        <w:t>життя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зроста</w:t>
      </w:r>
      <w:proofErr w:type="gramStart"/>
      <w:r w:rsidRPr="0035753D">
        <w:rPr>
          <w:sz w:val="28"/>
          <w:szCs w:val="28"/>
        </w:rPr>
        <w:t>є</w:t>
      </w:r>
      <w:proofErr w:type="spellEnd"/>
      <w:r w:rsidRPr="0035753D">
        <w:rPr>
          <w:sz w:val="28"/>
          <w:szCs w:val="28"/>
        </w:rPr>
        <w:t>,</w:t>
      </w:r>
      <w:proofErr w:type="gram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відбуваються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події</w:t>
      </w:r>
      <w:proofErr w:type="spellEnd"/>
      <w:r w:rsidRPr="0035753D">
        <w:rPr>
          <w:sz w:val="28"/>
          <w:szCs w:val="28"/>
        </w:rPr>
        <w:t xml:space="preserve"> та заходи </w:t>
      </w:r>
      <w:proofErr w:type="spellStart"/>
      <w:r w:rsidRPr="0035753D">
        <w:rPr>
          <w:sz w:val="28"/>
          <w:szCs w:val="28"/>
        </w:rPr>
        <w:t>із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залученням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великої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кількості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громадян</w:t>
      </w:r>
      <w:proofErr w:type="spellEnd"/>
      <w:r w:rsidRPr="0035753D">
        <w:rPr>
          <w:sz w:val="28"/>
          <w:szCs w:val="28"/>
        </w:rPr>
        <w:t xml:space="preserve">. </w:t>
      </w:r>
      <w:proofErr w:type="spellStart"/>
      <w:r w:rsidRPr="0035753D">
        <w:rPr>
          <w:sz w:val="28"/>
          <w:szCs w:val="28"/>
        </w:rPr>
        <w:t>Висока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інтенсивність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дорожнього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руху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вимагає</w:t>
      </w:r>
      <w:proofErr w:type="spellEnd"/>
      <w:r w:rsidRPr="0035753D">
        <w:rPr>
          <w:sz w:val="28"/>
          <w:szCs w:val="28"/>
        </w:rPr>
        <w:t xml:space="preserve"> оперативного </w:t>
      </w:r>
      <w:proofErr w:type="spellStart"/>
      <w:r w:rsidRPr="0035753D">
        <w:rPr>
          <w:sz w:val="28"/>
          <w:szCs w:val="28"/>
        </w:rPr>
        <w:t>спостереження</w:t>
      </w:r>
      <w:proofErr w:type="spellEnd"/>
      <w:r w:rsidRPr="0035753D">
        <w:rPr>
          <w:sz w:val="28"/>
          <w:szCs w:val="28"/>
        </w:rPr>
        <w:t xml:space="preserve"> та контролю в </w:t>
      </w:r>
      <w:proofErr w:type="spellStart"/>
      <w:r w:rsidRPr="0035753D">
        <w:rPr>
          <w:sz w:val="28"/>
          <w:szCs w:val="28"/>
        </w:rPr>
        <w:t>режимі</w:t>
      </w:r>
      <w:proofErr w:type="spellEnd"/>
      <w:r w:rsidRPr="0035753D">
        <w:rPr>
          <w:sz w:val="28"/>
          <w:szCs w:val="28"/>
        </w:rPr>
        <w:t xml:space="preserve"> реального часу. </w:t>
      </w:r>
      <w:proofErr w:type="spellStart"/>
      <w:r w:rsidRPr="0035753D">
        <w:rPr>
          <w:sz w:val="28"/>
          <w:szCs w:val="28"/>
        </w:rPr>
        <w:t>Мешканці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ризикують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зіткнутися</w:t>
      </w:r>
      <w:proofErr w:type="spellEnd"/>
      <w:r w:rsidRPr="0035753D">
        <w:rPr>
          <w:sz w:val="28"/>
          <w:szCs w:val="28"/>
        </w:rPr>
        <w:t xml:space="preserve"> з </w:t>
      </w:r>
      <w:proofErr w:type="spellStart"/>
      <w:r w:rsidRPr="0035753D">
        <w:rPr>
          <w:sz w:val="28"/>
          <w:szCs w:val="28"/>
        </w:rPr>
        <w:t>багатьма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небезпеками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що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супроводжують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життєдіяльність</w:t>
      </w:r>
      <w:proofErr w:type="spellEnd"/>
      <w:r w:rsidRPr="0035753D">
        <w:rPr>
          <w:sz w:val="28"/>
          <w:szCs w:val="28"/>
        </w:rPr>
        <w:t xml:space="preserve"> в </w:t>
      </w:r>
      <w:proofErr w:type="spellStart"/>
      <w:r w:rsidRPr="0035753D">
        <w:rPr>
          <w:sz w:val="28"/>
          <w:szCs w:val="28"/>
        </w:rPr>
        <w:t>сучасних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умовах</w:t>
      </w:r>
      <w:proofErr w:type="spellEnd"/>
      <w:r w:rsidRPr="0035753D">
        <w:rPr>
          <w:sz w:val="28"/>
          <w:szCs w:val="28"/>
        </w:rPr>
        <w:t xml:space="preserve">. </w:t>
      </w:r>
      <w:proofErr w:type="spellStart"/>
      <w:r w:rsidRPr="0035753D">
        <w:rPr>
          <w:sz w:val="28"/>
          <w:szCs w:val="28"/>
        </w:rPr>
        <w:t>Це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означа</w:t>
      </w:r>
      <w:proofErr w:type="gramStart"/>
      <w:r w:rsidRPr="0035753D">
        <w:rPr>
          <w:sz w:val="28"/>
          <w:szCs w:val="28"/>
        </w:rPr>
        <w:t>є</w:t>
      </w:r>
      <w:proofErr w:type="spellEnd"/>
      <w:r w:rsidRPr="0035753D">
        <w:rPr>
          <w:sz w:val="28"/>
          <w:szCs w:val="28"/>
        </w:rPr>
        <w:t>,</w:t>
      </w:r>
      <w:proofErr w:type="gram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що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питання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безпеки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людини</w:t>
      </w:r>
      <w:proofErr w:type="spellEnd"/>
      <w:r w:rsidRPr="0035753D">
        <w:rPr>
          <w:sz w:val="28"/>
          <w:szCs w:val="28"/>
        </w:rPr>
        <w:t xml:space="preserve"> в </w:t>
      </w:r>
      <w:proofErr w:type="spellStart"/>
      <w:r w:rsidRPr="0035753D">
        <w:rPr>
          <w:sz w:val="28"/>
          <w:szCs w:val="28"/>
        </w:rPr>
        <w:t>сучасному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середовищі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сьогодні</w:t>
      </w:r>
      <w:proofErr w:type="spellEnd"/>
      <w:r w:rsidRPr="0035753D">
        <w:rPr>
          <w:sz w:val="28"/>
          <w:szCs w:val="28"/>
        </w:rPr>
        <w:t xml:space="preserve"> є як </w:t>
      </w:r>
      <w:proofErr w:type="spellStart"/>
      <w:r w:rsidRPr="0035753D">
        <w:rPr>
          <w:sz w:val="28"/>
          <w:szCs w:val="28"/>
        </w:rPr>
        <w:t>ніколи</w:t>
      </w:r>
      <w:proofErr w:type="spellEnd"/>
      <w:r w:rsidRPr="0035753D">
        <w:rPr>
          <w:sz w:val="28"/>
          <w:szCs w:val="28"/>
        </w:rPr>
        <w:t xml:space="preserve"> є </w:t>
      </w:r>
      <w:proofErr w:type="spellStart"/>
      <w:r w:rsidRPr="0035753D">
        <w:rPr>
          <w:sz w:val="28"/>
          <w:szCs w:val="28"/>
        </w:rPr>
        <w:t>актуальним</w:t>
      </w:r>
      <w:proofErr w:type="spellEnd"/>
      <w:r w:rsidRPr="0035753D">
        <w:rPr>
          <w:sz w:val="28"/>
          <w:szCs w:val="28"/>
        </w:rPr>
        <w:t xml:space="preserve">. </w:t>
      </w:r>
    </w:p>
    <w:p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A65011">
        <w:rPr>
          <w:sz w:val="28"/>
          <w:szCs w:val="28"/>
          <w:lang w:val="uk-UA"/>
        </w:rPr>
        <w:t xml:space="preserve">Значний ріст злочинності, робить пріоритетними напрямками діяльності місцевої влади та правоохоронних органів: попередження надзвичайних ситуацій, проявів тероризму, забезпечення посилених заходів безпеки громадян, збереження комунальної власності та важливих об’єктів громади, майна громадян. </w:t>
      </w:r>
      <w:r w:rsidRPr="009727DE">
        <w:rPr>
          <w:sz w:val="28"/>
          <w:szCs w:val="28"/>
          <w:lang w:val="uk-UA"/>
        </w:rPr>
        <w:t xml:space="preserve">З огляду на зазначене, до системи, яка забезпечує безпеку мешканців в сучасних умовах, є особливі вимоги щодо надійності, стійкості, </w:t>
      </w:r>
      <w:r w:rsidRPr="009727DE">
        <w:rPr>
          <w:sz w:val="28"/>
          <w:szCs w:val="28"/>
          <w:lang w:val="uk-UA"/>
        </w:rPr>
        <w:lastRenderedPageBreak/>
        <w:t xml:space="preserve">ефективності та безперервності роботи у цілодобовому режимі. </w:t>
      </w:r>
      <w:proofErr w:type="spellStart"/>
      <w:r w:rsidRPr="0035753D">
        <w:rPr>
          <w:sz w:val="28"/>
          <w:szCs w:val="28"/>
        </w:rPr>
        <w:t>Існує</w:t>
      </w:r>
      <w:proofErr w:type="spellEnd"/>
      <w:r w:rsidRPr="0035753D">
        <w:rPr>
          <w:sz w:val="28"/>
          <w:szCs w:val="28"/>
        </w:rPr>
        <w:t xml:space="preserve"> потреба в </w:t>
      </w:r>
      <w:proofErr w:type="spellStart"/>
      <w:r w:rsidRPr="0035753D">
        <w:rPr>
          <w:sz w:val="28"/>
          <w:szCs w:val="28"/>
        </w:rPr>
        <w:t>нових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засобах</w:t>
      </w:r>
      <w:proofErr w:type="spellEnd"/>
      <w:r w:rsidRPr="0035753D">
        <w:rPr>
          <w:sz w:val="28"/>
          <w:szCs w:val="28"/>
        </w:rPr>
        <w:t xml:space="preserve"> та методах </w:t>
      </w:r>
      <w:proofErr w:type="spellStart"/>
      <w:r w:rsidRPr="0035753D">
        <w:rPr>
          <w:sz w:val="28"/>
          <w:szCs w:val="28"/>
        </w:rPr>
        <w:t>гарантування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безпеки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мешканцям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громади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прогресивних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технологіях</w:t>
      </w:r>
      <w:proofErr w:type="spellEnd"/>
      <w:r w:rsidRPr="0035753D">
        <w:rPr>
          <w:sz w:val="28"/>
          <w:szCs w:val="28"/>
        </w:rPr>
        <w:t xml:space="preserve"> та заходах для </w:t>
      </w:r>
      <w:proofErr w:type="spellStart"/>
      <w:r w:rsidRPr="0035753D">
        <w:rPr>
          <w:sz w:val="28"/>
          <w:szCs w:val="28"/>
        </w:rPr>
        <w:t>централізованого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забезпечення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відеоохорони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proofErr w:type="gramStart"/>
      <w:r w:rsidRPr="0035753D">
        <w:rPr>
          <w:sz w:val="28"/>
          <w:szCs w:val="28"/>
        </w:rPr>
        <w:t>техн</w:t>
      </w:r>
      <w:proofErr w:type="gramEnd"/>
      <w:r w:rsidRPr="0035753D">
        <w:rPr>
          <w:sz w:val="28"/>
          <w:szCs w:val="28"/>
        </w:rPr>
        <w:t>ічної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безпеки</w:t>
      </w:r>
      <w:proofErr w:type="spellEnd"/>
      <w:r w:rsidRPr="0035753D">
        <w:rPr>
          <w:sz w:val="28"/>
          <w:szCs w:val="28"/>
        </w:rPr>
        <w:t xml:space="preserve">, контролю </w:t>
      </w:r>
      <w:proofErr w:type="spellStart"/>
      <w:r w:rsidRPr="0035753D">
        <w:rPr>
          <w:sz w:val="28"/>
          <w:szCs w:val="28"/>
        </w:rPr>
        <w:t>важливих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стратегічних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небезпечних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об’єктів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можливості</w:t>
      </w:r>
      <w:proofErr w:type="spellEnd"/>
      <w:r w:rsidRPr="0035753D">
        <w:rPr>
          <w:sz w:val="28"/>
          <w:szCs w:val="28"/>
        </w:rPr>
        <w:t xml:space="preserve"> оперативного </w:t>
      </w:r>
      <w:proofErr w:type="spellStart"/>
      <w:r w:rsidRPr="0035753D">
        <w:rPr>
          <w:sz w:val="28"/>
          <w:szCs w:val="28"/>
        </w:rPr>
        <w:t>впливу</w:t>
      </w:r>
      <w:proofErr w:type="spellEnd"/>
      <w:r w:rsidRPr="0035753D">
        <w:rPr>
          <w:sz w:val="28"/>
          <w:szCs w:val="28"/>
        </w:rPr>
        <w:t xml:space="preserve"> на </w:t>
      </w:r>
      <w:proofErr w:type="spellStart"/>
      <w:r w:rsidRPr="0035753D">
        <w:rPr>
          <w:sz w:val="28"/>
          <w:szCs w:val="28"/>
        </w:rPr>
        <w:t>екстрені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ситуації</w:t>
      </w:r>
      <w:proofErr w:type="spellEnd"/>
      <w:r w:rsidRPr="0035753D">
        <w:rPr>
          <w:sz w:val="28"/>
          <w:szCs w:val="28"/>
        </w:rPr>
        <w:t xml:space="preserve">. </w:t>
      </w:r>
    </w:p>
    <w:p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A65011">
        <w:rPr>
          <w:sz w:val="28"/>
          <w:szCs w:val="28"/>
          <w:lang w:val="uk-UA"/>
        </w:rPr>
        <w:t xml:space="preserve">Комплексна система безпеки нового покоління з використанням технологій інтелектуального аналізу даних забезпечить підвищення безпеки на об’єктах та вулицях громади завдяки безупинному моніторингу ситуації в режимі реального часу, своєчасному автоматичному оповіщенню про тривожні, загрозливі та надзвичайні події для їх запобігання або негайного усунення, наявності засобів екстреного зв’язку, а також скоординованій взаємодії всіх учасників та служб, відповідальних за безпеку громади. </w:t>
      </w:r>
    </w:p>
    <w:p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A65011">
        <w:rPr>
          <w:sz w:val="28"/>
          <w:szCs w:val="28"/>
          <w:lang w:val="uk-UA"/>
        </w:rPr>
        <w:t>Програма «Безпечна громада» на 20</w:t>
      </w:r>
      <w:r w:rsidR="00DD2CF4">
        <w:rPr>
          <w:sz w:val="28"/>
          <w:szCs w:val="28"/>
          <w:lang w:val="uk-UA"/>
        </w:rPr>
        <w:t>26-2028</w:t>
      </w:r>
      <w:r w:rsidRPr="00A65011">
        <w:rPr>
          <w:sz w:val="28"/>
          <w:szCs w:val="28"/>
          <w:lang w:val="uk-UA"/>
        </w:rPr>
        <w:t xml:space="preserve"> роки (далі-Програма) розроблена відповідно до законів України «Про місцеве самоврядування в Україні», «Про національну поліцію», Указу Президента України «Про заходи щодо забезпечення особистої безпеки громадян та протидії злочинності», з метою запобігання та припинення адміністративних правопорушень і злочинів, захисту життя та здоров’я громадян, інтересів суспільства і держави від протиправних посягань. </w:t>
      </w:r>
    </w:p>
    <w:p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В основу </w:t>
      </w:r>
      <w:proofErr w:type="spellStart"/>
      <w:r w:rsidRPr="0035753D">
        <w:rPr>
          <w:sz w:val="28"/>
          <w:szCs w:val="28"/>
        </w:rPr>
        <w:t>реалізації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Програми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покладено</w:t>
      </w:r>
      <w:proofErr w:type="spellEnd"/>
      <w:r w:rsidRPr="0035753D">
        <w:rPr>
          <w:sz w:val="28"/>
          <w:szCs w:val="28"/>
        </w:rPr>
        <w:t xml:space="preserve"> принцип </w:t>
      </w:r>
      <w:proofErr w:type="spellStart"/>
      <w:r w:rsidRPr="0035753D">
        <w:rPr>
          <w:sz w:val="28"/>
          <w:szCs w:val="28"/>
        </w:rPr>
        <w:t>об’єднання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зусиль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громади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виконавчого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комітету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правоохоронних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органів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proofErr w:type="gramStart"/>
      <w:r w:rsidRPr="0035753D">
        <w:rPr>
          <w:sz w:val="28"/>
          <w:szCs w:val="28"/>
        </w:rPr>
        <w:t>п</w:t>
      </w:r>
      <w:proofErr w:type="gramEnd"/>
      <w:r w:rsidRPr="0035753D">
        <w:rPr>
          <w:sz w:val="28"/>
          <w:szCs w:val="28"/>
        </w:rPr>
        <w:t>ідприємств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організацій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установ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різних</w:t>
      </w:r>
      <w:proofErr w:type="spellEnd"/>
      <w:r w:rsidRPr="0035753D">
        <w:rPr>
          <w:sz w:val="28"/>
          <w:szCs w:val="28"/>
        </w:rPr>
        <w:t xml:space="preserve"> форм </w:t>
      </w:r>
      <w:proofErr w:type="spellStart"/>
      <w:r w:rsidRPr="0035753D">
        <w:rPr>
          <w:sz w:val="28"/>
          <w:szCs w:val="28"/>
        </w:rPr>
        <w:t>власності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громадськості</w:t>
      </w:r>
      <w:proofErr w:type="spellEnd"/>
      <w:r w:rsidRPr="0035753D">
        <w:rPr>
          <w:sz w:val="28"/>
          <w:szCs w:val="28"/>
        </w:rPr>
        <w:t xml:space="preserve"> для </w:t>
      </w:r>
      <w:proofErr w:type="spellStart"/>
      <w:r w:rsidRPr="0035753D">
        <w:rPr>
          <w:sz w:val="28"/>
          <w:szCs w:val="28"/>
        </w:rPr>
        <w:t>забезпечення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охорони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громадського</w:t>
      </w:r>
      <w:proofErr w:type="spellEnd"/>
      <w:r w:rsidRPr="0035753D">
        <w:rPr>
          <w:sz w:val="28"/>
          <w:szCs w:val="28"/>
        </w:rPr>
        <w:t xml:space="preserve"> порядку та </w:t>
      </w:r>
      <w:proofErr w:type="spellStart"/>
      <w:r w:rsidRPr="0035753D">
        <w:rPr>
          <w:sz w:val="28"/>
          <w:szCs w:val="28"/>
        </w:rPr>
        <w:t>профілактики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злочинності</w:t>
      </w:r>
      <w:proofErr w:type="spellEnd"/>
      <w:r w:rsidRPr="0035753D">
        <w:rPr>
          <w:sz w:val="28"/>
          <w:szCs w:val="28"/>
        </w:rPr>
        <w:t xml:space="preserve"> на </w:t>
      </w:r>
      <w:proofErr w:type="spellStart"/>
      <w:r w:rsidRPr="0035753D">
        <w:rPr>
          <w:sz w:val="28"/>
          <w:szCs w:val="28"/>
        </w:rPr>
        <w:t>території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громади</w:t>
      </w:r>
      <w:proofErr w:type="spellEnd"/>
      <w:r w:rsidRPr="0035753D">
        <w:rPr>
          <w:sz w:val="28"/>
          <w:szCs w:val="28"/>
        </w:rPr>
        <w:t xml:space="preserve">. </w:t>
      </w:r>
    </w:p>
    <w:p w:rsidR="0035753D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proofErr w:type="spellStart"/>
      <w:r w:rsidRPr="0035753D">
        <w:rPr>
          <w:sz w:val="28"/>
          <w:szCs w:val="28"/>
        </w:rPr>
        <w:t>Здійснення</w:t>
      </w:r>
      <w:proofErr w:type="spellEnd"/>
      <w:r w:rsidRPr="0035753D">
        <w:rPr>
          <w:sz w:val="28"/>
          <w:szCs w:val="28"/>
        </w:rPr>
        <w:t xml:space="preserve"> ряду </w:t>
      </w:r>
      <w:proofErr w:type="spellStart"/>
      <w:r w:rsidRPr="0035753D">
        <w:rPr>
          <w:sz w:val="28"/>
          <w:szCs w:val="28"/>
        </w:rPr>
        <w:t>заходів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передбачених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Програмою</w:t>
      </w:r>
      <w:proofErr w:type="spellEnd"/>
      <w:r w:rsidRPr="0035753D">
        <w:rPr>
          <w:sz w:val="28"/>
          <w:szCs w:val="28"/>
        </w:rPr>
        <w:t xml:space="preserve">, дозволить </w:t>
      </w:r>
      <w:proofErr w:type="spellStart"/>
      <w:proofErr w:type="gramStart"/>
      <w:r w:rsidRPr="0035753D">
        <w:rPr>
          <w:sz w:val="28"/>
          <w:szCs w:val="28"/>
        </w:rPr>
        <w:t>п</w:t>
      </w:r>
      <w:proofErr w:type="gramEnd"/>
      <w:r w:rsidRPr="0035753D">
        <w:rPr>
          <w:sz w:val="28"/>
          <w:szCs w:val="28"/>
        </w:rPr>
        <w:t>ідвищити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рівень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охорони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громадського</w:t>
      </w:r>
      <w:proofErr w:type="spellEnd"/>
      <w:r w:rsidRPr="0035753D">
        <w:rPr>
          <w:sz w:val="28"/>
          <w:szCs w:val="28"/>
        </w:rPr>
        <w:t xml:space="preserve"> порядку і </w:t>
      </w:r>
      <w:proofErr w:type="spellStart"/>
      <w:r w:rsidRPr="0035753D">
        <w:rPr>
          <w:sz w:val="28"/>
          <w:szCs w:val="28"/>
        </w:rPr>
        <w:t>безпеки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громадян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сприятиме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вчасному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виявленню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розкриттю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злочинів</w:t>
      </w:r>
      <w:proofErr w:type="spellEnd"/>
      <w:r w:rsidRPr="0035753D">
        <w:rPr>
          <w:sz w:val="28"/>
          <w:szCs w:val="28"/>
        </w:rPr>
        <w:t>.</w:t>
      </w:r>
    </w:p>
    <w:p w:rsidR="00D71145" w:rsidRPr="00D71145" w:rsidRDefault="00D71145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</w:p>
    <w:p w:rsidR="00DD2CF4" w:rsidRPr="00DD2CF4" w:rsidRDefault="0035753D" w:rsidP="00DD2CF4">
      <w:pPr>
        <w:widowControl w:val="0"/>
        <w:jc w:val="center"/>
        <w:rPr>
          <w:b/>
          <w:sz w:val="28"/>
          <w:szCs w:val="28"/>
          <w:lang w:val="uk-UA"/>
        </w:rPr>
      </w:pPr>
      <w:r w:rsidRPr="00DD2CF4">
        <w:rPr>
          <w:b/>
          <w:sz w:val="28"/>
          <w:szCs w:val="28"/>
          <w:lang w:val="uk-UA"/>
        </w:rPr>
        <w:t>ІІ. Мета і завдання</w:t>
      </w:r>
      <w:r w:rsidR="00DD2CF4" w:rsidRPr="00DD2CF4">
        <w:rPr>
          <w:b/>
          <w:sz w:val="28"/>
          <w:szCs w:val="28"/>
          <w:lang w:val="uk-UA"/>
        </w:rPr>
        <w:t xml:space="preserve"> </w:t>
      </w:r>
      <w:r w:rsidRPr="00DD2CF4">
        <w:rPr>
          <w:b/>
          <w:sz w:val="28"/>
          <w:szCs w:val="28"/>
          <w:lang w:val="uk-UA"/>
        </w:rPr>
        <w:t>Програми</w:t>
      </w:r>
    </w:p>
    <w:p w:rsidR="00DD2CF4" w:rsidRDefault="00DD2CF4" w:rsidP="00DD2CF4">
      <w:pPr>
        <w:widowControl w:val="0"/>
        <w:jc w:val="center"/>
        <w:rPr>
          <w:sz w:val="28"/>
          <w:szCs w:val="28"/>
          <w:lang w:val="uk-UA"/>
        </w:rPr>
      </w:pPr>
    </w:p>
    <w:p w:rsidR="00A65011" w:rsidRPr="00DD2CF4" w:rsidRDefault="0035753D" w:rsidP="00DD2CF4">
      <w:pPr>
        <w:widowControl w:val="0"/>
        <w:ind w:firstLine="708"/>
        <w:jc w:val="both"/>
        <w:rPr>
          <w:b/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 Метою Програми є здійснення </w:t>
      </w:r>
      <w:proofErr w:type="spellStart"/>
      <w:r w:rsidRPr="0035753D">
        <w:rPr>
          <w:sz w:val="28"/>
          <w:szCs w:val="28"/>
          <w:lang w:val="uk-UA"/>
        </w:rPr>
        <w:t>відеоконтролю</w:t>
      </w:r>
      <w:proofErr w:type="spellEnd"/>
      <w:r w:rsidRPr="0035753D">
        <w:rPr>
          <w:sz w:val="28"/>
          <w:szCs w:val="28"/>
          <w:lang w:val="uk-UA"/>
        </w:rPr>
        <w:t xml:space="preserve"> за публічними місцями з метою забезпечення публічної безпеки та порядку у населених пунктах </w:t>
      </w:r>
      <w:proofErr w:type="spellStart"/>
      <w:r w:rsidR="00A65011">
        <w:rPr>
          <w:sz w:val="28"/>
          <w:szCs w:val="28"/>
          <w:lang w:val="uk-UA"/>
        </w:rPr>
        <w:t>Березнянської</w:t>
      </w:r>
      <w:proofErr w:type="spellEnd"/>
      <w:r w:rsidR="00A65011">
        <w:rPr>
          <w:sz w:val="28"/>
          <w:szCs w:val="28"/>
          <w:lang w:val="uk-UA"/>
        </w:rPr>
        <w:t xml:space="preserve"> </w:t>
      </w:r>
      <w:r w:rsidRPr="0035753D">
        <w:rPr>
          <w:sz w:val="28"/>
          <w:szCs w:val="28"/>
          <w:lang w:val="uk-UA"/>
        </w:rPr>
        <w:t xml:space="preserve">селищної </w:t>
      </w:r>
      <w:proofErr w:type="spellStart"/>
      <w:r w:rsidRPr="0035753D">
        <w:rPr>
          <w:sz w:val="28"/>
          <w:szCs w:val="28"/>
          <w:lang w:val="uk-UA"/>
        </w:rPr>
        <w:t>територільної</w:t>
      </w:r>
      <w:proofErr w:type="spellEnd"/>
      <w:r w:rsidRPr="0035753D">
        <w:rPr>
          <w:sz w:val="28"/>
          <w:szCs w:val="28"/>
          <w:lang w:val="uk-UA"/>
        </w:rPr>
        <w:t xml:space="preserve"> громади, вжиття заходів щодо захисту та охорони прав, свобод та інтересів громадян, а також захист прав та інтересів юридичних осіб від протиправних зазіхань, забезпечення кримінального та адміністративно-деліктного провадження доказами, посилення безпеки дорожнього руху, підвищення рівня розкриття правопорушень.</w:t>
      </w:r>
    </w:p>
    <w:p w:rsidR="0035753D" w:rsidRPr="0035753D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 </w:t>
      </w:r>
      <w:proofErr w:type="spellStart"/>
      <w:r w:rsidRPr="0035753D">
        <w:rPr>
          <w:sz w:val="28"/>
          <w:szCs w:val="28"/>
        </w:rPr>
        <w:t>Основними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завданнями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Програми</w:t>
      </w:r>
      <w:proofErr w:type="spellEnd"/>
      <w:proofErr w:type="gramStart"/>
      <w:r w:rsidRPr="0035753D">
        <w:rPr>
          <w:sz w:val="28"/>
          <w:szCs w:val="28"/>
        </w:rPr>
        <w:t xml:space="preserve"> є:</w:t>
      </w:r>
      <w:proofErr w:type="gramEnd"/>
      <w:r w:rsidRPr="0035753D">
        <w:rPr>
          <w:sz w:val="28"/>
          <w:szCs w:val="28"/>
        </w:rPr>
        <w:t xml:space="preserve">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1)посилення заходів безпеки та захисту життя і здоров’я громадян; </w:t>
      </w:r>
    </w:p>
    <w:p w:rsidR="00A65011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2)забезпечення стабільного функціонування важливих для нормальної життєдіяльності об’єктів шляхом впровадження додаткових заходів захисту, нагляду та контролю ситуацій;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3)комплексна взаємодія, координація спільних дій та зусиль органів місцевого самоврядування і правоохоронних органів, спрямованих на забезпечення оперативного, ефективного, злагодженого реагування на надзвичайні події та загрози інтересам країни, запобігання та подолання небезпечних ситуацій, збереження спокою та нормальної життєдіяльності;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lastRenderedPageBreak/>
        <w:t>4)збільшення кількості точок відеоспостереження;</w:t>
      </w:r>
    </w:p>
    <w:p w:rsidR="00A65011" w:rsidRDefault="0035753D" w:rsidP="0035753D">
      <w:pPr>
        <w:widowControl w:val="0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 </w:t>
      </w:r>
      <w:r w:rsidR="00A65011">
        <w:rPr>
          <w:sz w:val="28"/>
          <w:szCs w:val="28"/>
          <w:lang w:val="uk-UA"/>
        </w:rPr>
        <w:tab/>
      </w:r>
      <w:r w:rsidRPr="0035753D">
        <w:rPr>
          <w:sz w:val="28"/>
          <w:szCs w:val="28"/>
          <w:lang w:val="uk-UA"/>
        </w:rPr>
        <w:t xml:space="preserve">5)підвищення безпеки дорожнього руху, посилення рівня дисципліни учасників дорожнього руху, оперативне реагування на дорожньо-транспортні події та небезпечні ситуації; </w:t>
      </w:r>
    </w:p>
    <w:p w:rsidR="00A65011" w:rsidRDefault="0035753D" w:rsidP="0035753D">
      <w:pPr>
        <w:widowControl w:val="0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>6)профілактика і попередження злочинності, здійснення фіксації та збору доказової бази при скоєнні правопорушень.</w:t>
      </w:r>
    </w:p>
    <w:p w:rsidR="00A65011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 </w:t>
      </w:r>
      <w:r w:rsidRPr="00A65011">
        <w:rPr>
          <w:sz w:val="28"/>
          <w:szCs w:val="28"/>
          <w:lang w:val="uk-UA"/>
        </w:rPr>
        <w:t>Пріоритет</w:t>
      </w:r>
      <w:r w:rsidR="00A65011" w:rsidRPr="00A65011">
        <w:rPr>
          <w:sz w:val="28"/>
          <w:szCs w:val="28"/>
          <w:lang w:val="uk-UA"/>
        </w:rPr>
        <w:t>ними напрямками в роботі на 202</w:t>
      </w:r>
      <w:r w:rsidR="00A65011">
        <w:rPr>
          <w:sz w:val="28"/>
          <w:szCs w:val="28"/>
          <w:lang w:val="uk-UA"/>
        </w:rPr>
        <w:t>6</w:t>
      </w:r>
      <w:r w:rsidR="00A65011" w:rsidRPr="00A65011">
        <w:rPr>
          <w:sz w:val="28"/>
          <w:szCs w:val="28"/>
          <w:lang w:val="uk-UA"/>
        </w:rPr>
        <w:t>-202</w:t>
      </w:r>
      <w:r w:rsidR="00A65011">
        <w:rPr>
          <w:sz w:val="28"/>
          <w:szCs w:val="28"/>
          <w:lang w:val="uk-UA"/>
        </w:rPr>
        <w:t>8</w:t>
      </w:r>
      <w:r w:rsidRPr="00A65011">
        <w:rPr>
          <w:sz w:val="28"/>
          <w:szCs w:val="28"/>
          <w:lang w:val="uk-UA"/>
        </w:rPr>
        <w:t xml:space="preserve">рр. щодо забезпечення стабільної криміногенної ситуації, активізації протидії злочинності на території громади є: </w:t>
      </w:r>
      <w:r w:rsidR="00A65011">
        <w:rPr>
          <w:sz w:val="28"/>
          <w:szCs w:val="28"/>
          <w:lang w:val="uk-UA"/>
        </w:rPr>
        <w:tab/>
      </w:r>
    </w:p>
    <w:p w:rsidR="00A65011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A65011">
        <w:rPr>
          <w:sz w:val="28"/>
          <w:szCs w:val="28"/>
          <w:lang w:val="uk-UA"/>
        </w:rPr>
        <w:t xml:space="preserve">– наведення громадського порядку на території населених пунктів </w:t>
      </w:r>
      <w:proofErr w:type="spellStart"/>
      <w:r w:rsidR="00A65011">
        <w:rPr>
          <w:sz w:val="28"/>
          <w:szCs w:val="28"/>
          <w:lang w:val="uk-UA"/>
        </w:rPr>
        <w:t>Березнянської</w:t>
      </w:r>
      <w:proofErr w:type="spellEnd"/>
      <w:r w:rsidRPr="00A65011">
        <w:rPr>
          <w:sz w:val="28"/>
          <w:szCs w:val="28"/>
          <w:lang w:val="uk-UA"/>
        </w:rPr>
        <w:t xml:space="preserve"> селищної територіальної громади; </w:t>
      </w:r>
    </w:p>
    <w:p w:rsidR="00A65011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A65011">
        <w:rPr>
          <w:sz w:val="28"/>
          <w:szCs w:val="28"/>
          <w:lang w:val="uk-UA"/>
        </w:rPr>
        <w:t xml:space="preserve">– забезпечення широкого висвітлення результатів діяльності органів поліції в громаді з метою популяризації їх діяльності та забезпечення співпраці з населенням; </w:t>
      </w:r>
    </w:p>
    <w:p w:rsidR="00A65011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A65011">
        <w:rPr>
          <w:sz w:val="28"/>
          <w:szCs w:val="28"/>
          <w:lang w:val="uk-UA"/>
        </w:rPr>
        <w:t>– дотримання конституційних прав і свобод громадян;</w:t>
      </w:r>
    </w:p>
    <w:p w:rsidR="0035753D" w:rsidRDefault="00A65011" w:rsidP="00A65011">
      <w:pPr>
        <w:widowContro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35753D" w:rsidRPr="00A65011">
        <w:rPr>
          <w:sz w:val="28"/>
          <w:szCs w:val="28"/>
          <w:lang w:val="uk-UA"/>
        </w:rPr>
        <w:t xml:space="preserve"> – підтримка громадського порядку та безпеки громадян, профілактика правопорушень в громадських місцях та в умовах вулиці. </w:t>
      </w:r>
    </w:p>
    <w:p w:rsidR="00D71145" w:rsidRPr="0035753D" w:rsidRDefault="00D71145" w:rsidP="00A65011">
      <w:pPr>
        <w:widowControl w:val="0"/>
        <w:rPr>
          <w:sz w:val="28"/>
          <w:szCs w:val="28"/>
          <w:lang w:val="uk-UA"/>
        </w:rPr>
      </w:pPr>
    </w:p>
    <w:p w:rsidR="00A65011" w:rsidRDefault="0035753D" w:rsidP="00A65011">
      <w:pPr>
        <w:widowControl w:val="0"/>
        <w:jc w:val="center"/>
        <w:rPr>
          <w:b/>
          <w:sz w:val="28"/>
          <w:szCs w:val="28"/>
          <w:lang w:val="uk-UA"/>
        </w:rPr>
      </w:pPr>
      <w:r w:rsidRPr="00D71145">
        <w:rPr>
          <w:b/>
          <w:sz w:val="28"/>
          <w:szCs w:val="28"/>
          <w:lang w:val="uk-UA"/>
        </w:rPr>
        <w:t>ІІІ. Очікувані результати від виконання</w:t>
      </w:r>
      <w:r w:rsidR="00A65011" w:rsidRPr="00D71145">
        <w:rPr>
          <w:b/>
          <w:sz w:val="28"/>
          <w:szCs w:val="28"/>
          <w:lang w:val="uk-UA"/>
        </w:rPr>
        <w:t xml:space="preserve"> </w:t>
      </w:r>
      <w:r w:rsidRPr="00D71145">
        <w:rPr>
          <w:b/>
          <w:sz w:val="28"/>
          <w:szCs w:val="28"/>
          <w:lang w:val="uk-UA"/>
        </w:rPr>
        <w:t xml:space="preserve">Програми </w:t>
      </w:r>
    </w:p>
    <w:p w:rsidR="00D71145" w:rsidRPr="00D71145" w:rsidRDefault="00D71145" w:rsidP="00A65011">
      <w:pPr>
        <w:widowControl w:val="0"/>
        <w:jc w:val="center"/>
        <w:rPr>
          <w:b/>
          <w:sz w:val="28"/>
          <w:szCs w:val="28"/>
          <w:lang w:val="uk-UA"/>
        </w:rPr>
      </w:pPr>
    </w:p>
    <w:p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Виконання Програми дасть змогу: </w:t>
      </w:r>
    </w:p>
    <w:p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>– скоординувати роботу органів місцевого самоврядування та правоохоронних органів у напрямку посилення безпеки громадян;</w:t>
      </w:r>
    </w:p>
    <w:p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 – поліпшити стан правопорядку на території громади, створити додаткові умови для забезпечення особистої безпеки громадян і профілактики правопорушень;</w:t>
      </w:r>
    </w:p>
    <w:p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 – мінімізувати злочинний вплив на молодь та підлітків, усунути причини та умови, що сприяють втягненню їх у протиправну діяльність; </w:t>
      </w:r>
    </w:p>
    <w:p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– створити у населених пунктах громади безпечне середовище для проживання різних верств населення. </w:t>
      </w:r>
    </w:p>
    <w:p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– підтримувати публічний порядок; – покращити криміногенну ситуацію; </w:t>
      </w:r>
    </w:p>
    <w:p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– попереджати та успішно подолати небезпечні та надзвичайні ситуації, мінімізувати їх наслідки; </w:t>
      </w:r>
    </w:p>
    <w:p w:rsidR="0035753D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– підвищити рівень дисципліни учасників дорожнього руху, зменшити кількість дорожньо-транспортних пригод, кількість злочинів, пов’язаних з використанням автотранспорту, підвищити безпеку дорожнього руху. </w:t>
      </w:r>
    </w:p>
    <w:p w:rsidR="00D71145" w:rsidRPr="0035753D" w:rsidRDefault="00D71145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</w:p>
    <w:p w:rsidR="0035753D" w:rsidRDefault="0035753D" w:rsidP="0035753D">
      <w:pPr>
        <w:widowControl w:val="0"/>
        <w:jc w:val="center"/>
        <w:rPr>
          <w:b/>
          <w:sz w:val="28"/>
          <w:szCs w:val="28"/>
          <w:lang w:val="uk-UA"/>
        </w:rPr>
      </w:pPr>
      <w:r w:rsidRPr="00D71145">
        <w:rPr>
          <w:b/>
          <w:sz w:val="28"/>
          <w:szCs w:val="28"/>
        </w:rPr>
        <w:t xml:space="preserve">IV. Заходи </w:t>
      </w:r>
      <w:proofErr w:type="spellStart"/>
      <w:r w:rsidRPr="00D71145">
        <w:rPr>
          <w:b/>
          <w:sz w:val="28"/>
          <w:szCs w:val="28"/>
        </w:rPr>
        <w:t>щодо</w:t>
      </w:r>
      <w:proofErr w:type="spellEnd"/>
      <w:r w:rsidRPr="00D71145">
        <w:rPr>
          <w:b/>
          <w:sz w:val="28"/>
          <w:szCs w:val="28"/>
        </w:rPr>
        <w:t xml:space="preserve"> </w:t>
      </w:r>
      <w:proofErr w:type="spellStart"/>
      <w:r w:rsidRPr="00D71145">
        <w:rPr>
          <w:b/>
          <w:sz w:val="28"/>
          <w:szCs w:val="28"/>
        </w:rPr>
        <w:t>реалізації</w:t>
      </w:r>
      <w:proofErr w:type="spellEnd"/>
      <w:r w:rsidRPr="00D71145">
        <w:rPr>
          <w:b/>
          <w:sz w:val="28"/>
          <w:szCs w:val="28"/>
        </w:rPr>
        <w:t xml:space="preserve"> </w:t>
      </w:r>
      <w:proofErr w:type="spellStart"/>
      <w:r w:rsidRPr="00D71145">
        <w:rPr>
          <w:b/>
          <w:sz w:val="28"/>
          <w:szCs w:val="28"/>
        </w:rPr>
        <w:t>програми</w:t>
      </w:r>
      <w:proofErr w:type="spellEnd"/>
    </w:p>
    <w:p w:rsidR="00D71145" w:rsidRPr="00D71145" w:rsidRDefault="00D71145" w:rsidP="0035753D">
      <w:pPr>
        <w:widowControl w:val="0"/>
        <w:jc w:val="center"/>
        <w:rPr>
          <w:b/>
          <w:sz w:val="28"/>
          <w:szCs w:val="28"/>
          <w:lang w:val="uk-UA"/>
        </w:rPr>
      </w:pP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1. </w:t>
      </w:r>
      <w:proofErr w:type="spellStart"/>
      <w:r w:rsidRPr="0035753D">
        <w:rPr>
          <w:sz w:val="28"/>
          <w:szCs w:val="28"/>
        </w:rPr>
        <w:t>Проаналізувати</w:t>
      </w:r>
      <w:proofErr w:type="spellEnd"/>
      <w:r w:rsidRPr="0035753D">
        <w:rPr>
          <w:sz w:val="28"/>
          <w:szCs w:val="28"/>
        </w:rPr>
        <w:t xml:space="preserve"> стан правопорядку в </w:t>
      </w:r>
      <w:proofErr w:type="spellStart"/>
      <w:r w:rsidRPr="0035753D">
        <w:rPr>
          <w:sz w:val="28"/>
          <w:szCs w:val="28"/>
        </w:rPr>
        <w:t>громаді</w:t>
      </w:r>
      <w:proofErr w:type="spellEnd"/>
      <w:r w:rsidRPr="0035753D">
        <w:rPr>
          <w:sz w:val="28"/>
          <w:szCs w:val="28"/>
        </w:rPr>
        <w:t xml:space="preserve">, а </w:t>
      </w:r>
      <w:proofErr w:type="spellStart"/>
      <w:r w:rsidRPr="0035753D">
        <w:rPr>
          <w:sz w:val="28"/>
          <w:szCs w:val="28"/>
        </w:rPr>
        <w:t>також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визначити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proofErr w:type="gramStart"/>
      <w:r w:rsidRPr="0035753D">
        <w:rPr>
          <w:sz w:val="28"/>
          <w:szCs w:val="28"/>
        </w:rPr>
        <w:t>пр</w:t>
      </w:r>
      <w:proofErr w:type="gramEnd"/>
      <w:r w:rsidRPr="0035753D">
        <w:rPr>
          <w:sz w:val="28"/>
          <w:szCs w:val="28"/>
        </w:rPr>
        <w:t>іоритетні</w:t>
      </w:r>
      <w:proofErr w:type="spellEnd"/>
      <w:r w:rsidRPr="0035753D">
        <w:rPr>
          <w:sz w:val="28"/>
          <w:szCs w:val="28"/>
        </w:rPr>
        <w:t xml:space="preserve"> напрямки </w:t>
      </w:r>
      <w:proofErr w:type="spellStart"/>
      <w:r w:rsidRPr="0035753D">
        <w:rPr>
          <w:sz w:val="28"/>
          <w:szCs w:val="28"/>
        </w:rPr>
        <w:t>діяльності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щодо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запобігання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злочинним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проявам</w:t>
      </w:r>
      <w:proofErr w:type="spellEnd"/>
      <w:r w:rsidRPr="0035753D">
        <w:rPr>
          <w:sz w:val="28"/>
          <w:szCs w:val="28"/>
        </w:rPr>
        <w:t xml:space="preserve">;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2. Організація ефективної взаємодії та співпраці </w:t>
      </w:r>
      <w:proofErr w:type="spellStart"/>
      <w:r w:rsidR="00A65011">
        <w:rPr>
          <w:sz w:val="28"/>
          <w:szCs w:val="28"/>
          <w:lang w:val="uk-UA"/>
        </w:rPr>
        <w:t>Березнянської</w:t>
      </w:r>
      <w:proofErr w:type="spellEnd"/>
      <w:r w:rsidRPr="0035753D">
        <w:rPr>
          <w:sz w:val="28"/>
          <w:szCs w:val="28"/>
          <w:lang w:val="uk-UA"/>
        </w:rPr>
        <w:t xml:space="preserve"> селищної ради та правоохоронних органів через постійні зустрічі, обговоренні проблемних питань безпеки, запрошення їх до участі в заходах (днях сіл та селища, ярмарках, спортивних та благодійних заходах тощо) для забезпечення публічної безпеки та порядку.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3. </w:t>
      </w:r>
      <w:proofErr w:type="spellStart"/>
      <w:r w:rsidRPr="0035753D">
        <w:rPr>
          <w:sz w:val="28"/>
          <w:szCs w:val="28"/>
        </w:rPr>
        <w:t>Спільна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реалізація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проєктів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спрямованих</w:t>
      </w:r>
      <w:proofErr w:type="spellEnd"/>
      <w:r w:rsidRPr="0035753D">
        <w:rPr>
          <w:sz w:val="28"/>
          <w:szCs w:val="28"/>
        </w:rPr>
        <w:t xml:space="preserve"> на </w:t>
      </w:r>
      <w:proofErr w:type="spellStart"/>
      <w:r w:rsidRPr="0035753D">
        <w:rPr>
          <w:sz w:val="28"/>
          <w:szCs w:val="28"/>
        </w:rPr>
        <w:t>протидію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lastRenderedPageBreak/>
        <w:t>правопорушенням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негативним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явищам</w:t>
      </w:r>
      <w:proofErr w:type="spellEnd"/>
      <w:r w:rsidRPr="0035753D">
        <w:rPr>
          <w:sz w:val="28"/>
          <w:szCs w:val="28"/>
        </w:rPr>
        <w:t xml:space="preserve">, та </w:t>
      </w:r>
      <w:proofErr w:type="spellStart"/>
      <w:r w:rsidRPr="0035753D">
        <w:rPr>
          <w:sz w:val="28"/>
          <w:szCs w:val="28"/>
        </w:rPr>
        <w:t>забезпечення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безпеки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громадян</w:t>
      </w:r>
      <w:proofErr w:type="spellEnd"/>
      <w:r w:rsidRPr="0035753D">
        <w:rPr>
          <w:sz w:val="28"/>
          <w:szCs w:val="28"/>
        </w:rPr>
        <w:t>.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 4. </w:t>
      </w:r>
      <w:proofErr w:type="spellStart"/>
      <w:r w:rsidRPr="0035753D">
        <w:rPr>
          <w:sz w:val="28"/>
          <w:szCs w:val="28"/>
        </w:rPr>
        <w:t>Забезпечення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попередження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правопорушень</w:t>
      </w:r>
      <w:proofErr w:type="spellEnd"/>
      <w:r w:rsidRPr="0035753D">
        <w:rPr>
          <w:sz w:val="28"/>
          <w:szCs w:val="28"/>
        </w:rPr>
        <w:t xml:space="preserve"> шляхом </w:t>
      </w:r>
      <w:proofErr w:type="spellStart"/>
      <w:r w:rsidRPr="0035753D">
        <w:rPr>
          <w:sz w:val="28"/>
          <w:szCs w:val="28"/>
        </w:rPr>
        <w:t>створення</w:t>
      </w:r>
      <w:proofErr w:type="spellEnd"/>
      <w:r w:rsidRPr="0035753D">
        <w:rPr>
          <w:sz w:val="28"/>
          <w:szCs w:val="28"/>
        </w:rPr>
        <w:t xml:space="preserve"> таких умов, </w:t>
      </w:r>
      <w:proofErr w:type="spellStart"/>
      <w:r w:rsidRPr="0035753D">
        <w:rPr>
          <w:sz w:val="28"/>
          <w:szCs w:val="28"/>
        </w:rPr>
        <w:t>які</w:t>
      </w:r>
      <w:proofErr w:type="spellEnd"/>
      <w:r w:rsidRPr="0035753D">
        <w:rPr>
          <w:sz w:val="28"/>
          <w:szCs w:val="28"/>
        </w:rPr>
        <w:t xml:space="preserve"> є не </w:t>
      </w:r>
      <w:proofErr w:type="spellStart"/>
      <w:r w:rsidRPr="0035753D">
        <w:rPr>
          <w:sz w:val="28"/>
          <w:szCs w:val="28"/>
        </w:rPr>
        <w:t>комфортними</w:t>
      </w:r>
      <w:proofErr w:type="spellEnd"/>
      <w:r w:rsidRPr="0035753D">
        <w:rPr>
          <w:sz w:val="28"/>
          <w:szCs w:val="28"/>
        </w:rPr>
        <w:t xml:space="preserve"> для </w:t>
      </w:r>
      <w:proofErr w:type="spellStart"/>
      <w:r w:rsidRPr="0035753D">
        <w:rPr>
          <w:sz w:val="28"/>
          <w:szCs w:val="28"/>
        </w:rPr>
        <w:t>правопорушникі</w:t>
      </w:r>
      <w:proofErr w:type="gramStart"/>
      <w:r w:rsidRPr="0035753D">
        <w:rPr>
          <w:sz w:val="28"/>
          <w:szCs w:val="28"/>
        </w:rPr>
        <w:t>в</w:t>
      </w:r>
      <w:proofErr w:type="spellEnd"/>
      <w:proofErr w:type="gramEnd"/>
      <w:r w:rsidRPr="0035753D">
        <w:rPr>
          <w:sz w:val="28"/>
          <w:szCs w:val="28"/>
        </w:rPr>
        <w:t xml:space="preserve">.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>5. Застосування сучасних технологій для зниження кількості правопорушень (</w:t>
      </w:r>
      <w:proofErr w:type="spellStart"/>
      <w:r w:rsidRPr="0035753D">
        <w:rPr>
          <w:sz w:val="28"/>
          <w:szCs w:val="28"/>
          <w:lang w:val="uk-UA"/>
        </w:rPr>
        <w:t>відеонагляд</w:t>
      </w:r>
      <w:proofErr w:type="spellEnd"/>
      <w:r w:rsidRPr="0035753D">
        <w:rPr>
          <w:sz w:val="28"/>
          <w:szCs w:val="28"/>
          <w:lang w:val="uk-UA"/>
        </w:rPr>
        <w:t xml:space="preserve">, засоби сигналізації тощо).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6. </w:t>
      </w:r>
      <w:proofErr w:type="spellStart"/>
      <w:r w:rsidRPr="0035753D">
        <w:rPr>
          <w:sz w:val="28"/>
          <w:szCs w:val="28"/>
        </w:rPr>
        <w:t>Створення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безпечного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дорожнього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середовища</w:t>
      </w:r>
      <w:proofErr w:type="spellEnd"/>
      <w:r w:rsidRPr="0035753D">
        <w:rPr>
          <w:sz w:val="28"/>
          <w:szCs w:val="28"/>
        </w:rPr>
        <w:t xml:space="preserve"> </w:t>
      </w:r>
      <w:proofErr w:type="gramStart"/>
      <w:r w:rsidRPr="0035753D">
        <w:rPr>
          <w:sz w:val="28"/>
          <w:szCs w:val="28"/>
        </w:rPr>
        <w:t>в</w:t>
      </w:r>
      <w:proofErr w:type="gramEnd"/>
      <w:r w:rsidRPr="0035753D">
        <w:rPr>
          <w:sz w:val="28"/>
          <w:szCs w:val="28"/>
        </w:rPr>
        <w:t xml:space="preserve"> </w:t>
      </w:r>
      <w:proofErr w:type="spellStart"/>
      <w:proofErr w:type="gramStart"/>
      <w:r w:rsidRPr="0035753D">
        <w:rPr>
          <w:sz w:val="28"/>
          <w:szCs w:val="28"/>
        </w:rPr>
        <w:t>громад</w:t>
      </w:r>
      <w:proofErr w:type="gramEnd"/>
      <w:r w:rsidRPr="0035753D">
        <w:rPr>
          <w:sz w:val="28"/>
          <w:szCs w:val="28"/>
        </w:rPr>
        <w:t>і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організація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протидії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порушенням</w:t>
      </w:r>
      <w:proofErr w:type="spellEnd"/>
      <w:r w:rsidRPr="0035753D">
        <w:rPr>
          <w:sz w:val="28"/>
          <w:szCs w:val="28"/>
        </w:rPr>
        <w:t xml:space="preserve"> правил </w:t>
      </w:r>
      <w:proofErr w:type="spellStart"/>
      <w:r w:rsidRPr="0035753D">
        <w:rPr>
          <w:sz w:val="28"/>
          <w:szCs w:val="28"/>
        </w:rPr>
        <w:t>дорожнього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руху</w:t>
      </w:r>
      <w:proofErr w:type="spellEnd"/>
      <w:r w:rsidRPr="0035753D">
        <w:rPr>
          <w:sz w:val="28"/>
          <w:szCs w:val="28"/>
        </w:rPr>
        <w:t xml:space="preserve">.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7. </w:t>
      </w:r>
      <w:proofErr w:type="spellStart"/>
      <w:r w:rsidRPr="0035753D">
        <w:rPr>
          <w:sz w:val="28"/>
          <w:szCs w:val="28"/>
        </w:rPr>
        <w:t>Забезпечення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допомоги</w:t>
      </w:r>
      <w:proofErr w:type="spellEnd"/>
      <w:r w:rsidRPr="0035753D">
        <w:rPr>
          <w:sz w:val="28"/>
          <w:szCs w:val="28"/>
        </w:rPr>
        <w:t xml:space="preserve"> людям </w:t>
      </w:r>
      <w:proofErr w:type="spellStart"/>
      <w:r w:rsidRPr="0035753D">
        <w:rPr>
          <w:sz w:val="28"/>
          <w:szCs w:val="28"/>
        </w:rPr>
        <w:t>похилого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ві</w:t>
      </w:r>
      <w:proofErr w:type="gramStart"/>
      <w:r w:rsidRPr="0035753D">
        <w:rPr>
          <w:sz w:val="28"/>
          <w:szCs w:val="28"/>
        </w:rPr>
        <w:t>ку</w:t>
      </w:r>
      <w:proofErr w:type="spellEnd"/>
      <w:r w:rsidRPr="0035753D">
        <w:rPr>
          <w:sz w:val="28"/>
          <w:szCs w:val="28"/>
        </w:rPr>
        <w:t xml:space="preserve"> та</w:t>
      </w:r>
      <w:proofErr w:type="gram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попередження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правопорушень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стосовно</w:t>
      </w:r>
      <w:proofErr w:type="spellEnd"/>
      <w:r w:rsidRPr="0035753D">
        <w:rPr>
          <w:sz w:val="28"/>
          <w:szCs w:val="28"/>
        </w:rPr>
        <w:t xml:space="preserve"> них.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8. </w:t>
      </w:r>
      <w:proofErr w:type="spellStart"/>
      <w:r w:rsidRPr="0035753D">
        <w:rPr>
          <w:sz w:val="28"/>
          <w:szCs w:val="28"/>
        </w:rPr>
        <w:t>Протидія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негативним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proofErr w:type="gramStart"/>
      <w:r w:rsidRPr="0035753D">
        <w:rPr>
          <w:sz w:val="28"/>
          <w:szCs w:val="28"/>
        </w:rPr>
        <w:t>соц</w:t>
      </w:r>
      <w:proofErr w:type="gramEnd"/>
      <w:r w:rsidRPr="0035753D">
        <w:rPr>
          <w:sz w:val="28"/>
          <w:szCs w:val="28"/>
        </w:rPr>
        <w:t>іальним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явищам</w:t>
      </w:r>
      <w:proofErr w:type="spellEnd"/>
      <w:r w:rsidRPr="0035753D">
        <w:rPr>
          <w:sz w:val="28"/>
          <w:szCs w:val="28"/>
        </w:rPr>
        <w:t xml:space="preserve"> (</w:t>
      </w:r>
      <w:proofErr w:type="spellStart"/>
      <w:r w:rsidRPr="0035753D">
        <w:rPr>
          <w:sz w:val="28"/>
          <w:szCs w:val="28"/>
        </w:rPr>
        <w:t>алкоголізм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наркоманія</w:t>
      </w:r>
      <w:proofErr w:type="spellEnd"/>
      <w:r w:rsidRPr="0035753D">
        <w:rPr>
          <w:sz w:val="28"/>
          <w:szCs w:val="28"/>
        </w:rPr>
        <w:t xml:space="preserve">). 9. </w:t>
      </w:r>
      <w:proofErr w:type="spellStart"/>
      <w:r w:rsidRPr="0035753D">
        <w:rPr>
          <w:sz w:val="28"/>
          <w:szCs w:val="28"/>
        </w:rPr>
        <w:t>Популяризація</w:t>
      </w:r>
      <w:proofErr w:type="spellEnd"/>
      <w:r w:rsidRPr="0035753D">
        <w:rPr>
          <w:sz w:val="28"/>
          <w:szCs w:val="28"/>
        </w:rPr>
        <w:t xml:space="preserve"> </w:t>
      </w:r>
      <w:proofErr w:type="gramStart"/>
      <w:r w:rsidRPr="0035753D">
        <w:rPr>
          <w:sz w:val="28"/>
          <w:szCs w:val="28"/>
        </w:rPr>
        <w:t>здорового</w:t>
      </w:r>
      <w:proofErr w:type="gramEnd"/>
      <w:r w:rsidRPr="0035753D">
        <w:rPr>
          <w:sz w:val="28"/>
          <w:szCs w:val="28"/>
        </w:rPr>
        <w:t xml:space="preserve"> способу </w:t>
      </w:r>
      <w:proofErr w:type="spellStart"/>
      <w:r w:rsidRPr="0035753D">
        <w:rPr>
          <w:sz w:val="28"/>
          <w:szCs w:val="28"/>
        </w:rPr>
        <w:t>життя</w:t>
      </w:r>
      <w:proofErr w:type="spellEnd"/>
      <w:r w:rsidRPr="0035753D">
        <w:rPr>
          <w:sz w:val="28"/>
          <w:szCs w:val="28"/>
        </w:rPr>
        <w:t xml:space="preserve">.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10. </w:t>
      </w:r>
      <w:proofErr w:type="spellStart"/>
      <w:proofErr w:type="gramStart"/>
      <w:r w:rsidRPr="0035753D">
        <w:rPr>
          <w:sz w:val="28"/>
          <w:szCs w:val="28"/>
        </w:rPr>
        <w:t>Проф</w:t>
      </w:r>
      <w:proofErr w:type="gramEnd"/>
      <w:r w:rsidRPr="0035753D">
        <w:rPr>
          <w:sz w:val="28"/>
          <w:szCs w:val="28"/>
        </w:rPr>
        <w:t>ілактика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правопорушень</w:t>
      </w:r>
      <w:proofErr w:type="spellEnd"/>
      <w:r w:rsidRPr="0035753D">
        <w:rPr>
          <w:sz w:val="28"/>
          <w:szCs w:val="28"/>
        </w:rPr>
        <w:t xml:space="preserve"> у </w:t>
      </w:r>
      <w:proofErr w:type="spellStart"/>
      <w:r w:rsidRPr="0035753D">
        <w:rPr>
          <w:sz w:val="28"/>
          <w:szCs w:val="28"/>
        </w:rPr>
        <w:t>сфері</w:t>
      </w:r>
      <w:proofErr w:type="spellEnd"/>
      <w:r w:rsidRPr="0035753D">
        <w:rPr>
          <w:sz w:val="28"/>
          <w:szCs w:val="28"/>
        </w:rPr>
        <w:t xml:space="preserve"> благоустрою.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11. </w:t>
      </w:r>
      <w:proofErr w:type="spellStart"/>
      <w:proofErr w:type="gramStart"/>
      <w:r w:rsidRPr="0035753D">
        <w:rPr>
          <w:sz w:val="28"/>
          <w:szCs w:val="28"/>
        </w:rPr>
        <w:t>П</w:t>
      </w:r>
      <w:proofErr w:type="gramEnd"/>
      <w:r w:rsidRPr="0035753D">
        <w:rPr>
          <w:sz w:val="28"/>
          <w:szCs w:val="28"/>
        </w:rPr>
        <w:t>ідвищення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рівня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правової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освіти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дітей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дорослих</w:t>
      </w:r>
      <w:proofErr w:type="spellEnd"/>
      <w:r w:rsidRPr="0035753D">
        <w:rPr>
          <w:sz w:val="28"/>
          <w:szCs w:val="28"/>
        </w:rPr>
        <w:t xml:space="preserve">.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12. </w:t>
      </w:r>
      <w:proofErr w:type="spellStart"/>
      <w:r w:rsidRPr="0035753D">
        <w:rPr>
          <w:sz w:val="28"/>
          <w:szCs w:val="28"/>
        </w:rPr>
        <w:t>Протидія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жорстокому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поводженню</w:t>
      </w:r>
      <w:proofErr w:type="spellEnd"/>
      <w:r w:rsidRPr="0035753D">
        <w:rPr>
          <w:sz w:val="28"/>
          <w:szCs w:val="28"/>
        </w:rPr>
        <w:t xml:space="preserve"> з </w:t>
      </w:r>
      <w:proofErr w:type="spellStart"/>
      <w:r w:rsidRPr="0035753D">
        <w:rPr>
          <w:sz w:val="28"/>
          <w:szCs w:val="28"/>
        </w:rPr>
        <w:t>тваринами</w:t>
      </w:r>
      <w:proofErr w:type="spellEnd"/>
      <w:r w:rsidRPr="0035753D">
        <w:rPr>
          <w:sz w:val="28"/>
          <w:szCs w:val="28"/>
        </w:rPr>
        <w:t xml:space="preserve">. </w:t>
      </w:r>
    </w:p>
    <w:p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13. </w:t>
      </w:r>
      <w:proofErr w:type="spellStart"/>
      <w:r w:rsidRPr="0035753D">
        <w:rPr>
          <w:sz w:val="28"/>
          <w:szCs w:val="28"/>
        </w:rPr>
        <w:t>Організація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розшуку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зниклих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дітей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дорослих</w:t>
      </w:r>
      <w:proofErr w:type="spellEnd"/>
      <w:r w:rsidRPr="0035753D">
        <w:rPr>
          <w:sz w:val="28"/>
          <w:szCs w:val="28"/>
        </w:rPr>
        <w:t xml:space="preserve">. </w:t>
      </w:r>
    </w:p>
    <w:p w:rsid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>14. З метою вирішення комплексу завдань з попередження правопорушень, їх фіксації, миттєвого реагування на злочини – збільшувати кількість точок відеоспостереження.</w:t>
      </w:r>
    </w:p>
    <w:p w:rsidR="00D71145" w:rsidRPr="0035753D" w:rsidRDefault="00D71145" w:rsidP="00A65011">
      <w:pPr>
        <w:widowControl w:val="0"/>
        <w:ind w:firstLine="708"/>
        <w:rPr>
          <w:sz w:val="28"/>
          <w:szCs w:val="28"/>
          <w:lang w:val="uk-UA"/>
        </w:rPr>
      </w:pPr>
    </w:p>
    <w:p w:rsidR="00A65011" w:rsidRDefault="0035753D" w:rsidP="00A65011">
      <w:pPr>
        <w:widowControl w:val="0"/>
        <w:jc w:val="center"/>
        <w:rPr>
          <w:b/>
          <w:sz w:val="28"/>
          <w:szCs w:val="28"/>
          <w:lang w:val="uk-UA"/>
        </w:rPr>
      </w:pPr>
      <w:r w:rsidRPr="00D71145">
        <w:rPr>
          <w:b/>
          <w:sz w:val="28"/>
          <w:szCs w:val="28"/>
        </w:rPr>
        <w:t xml:space="preserve">V. </w:t>
      </w:r>
      <w:proofErr w:type="spellStart"/>
      <w:r w:rsidRPr="00D71145">
        <w:rPr>
          <w:b/>
          <w:sz w:val="28"/>
          <w:szCs w:val="28"/>
        </w:rPr>
        <w:t>Обсяги</w:t>
      </w:r>
      <w:proofErr w:type="spellEnd"/>
      <w:r w:rsidRPr="00D71145">
        <w:rPr>
          <w:b/>
          <w:sz w:val="28"/>
          <w:szCs w:val="28"/>
        </w:rPr>
        <w:t xml:space="preserve"> та </w:t>
      </w:r>
      <w:proofErr w:type="spellStart"/>
      <w:r w:rsidRPr="00D71145">
        <w:rPr>
          <w:b/>
          <w:sz w:val="28"/>
          <w:szCs w:val="28"/>
        </w:rPr>
        <w:t>джерела</w:t>
      </w:r>
      <w:proofErr w:type="spellEnd"/>
      <w:r w:rsidRPr="00D71145">
        <w:rPr>
          <w:b/>
          <w:sz w:val="28"/>
          <w:szCs w:val="28"/>
        </w:rPr>
        <w:t xml:space="preserve"> </w:t>
      </w:r>
      <w:proofErr w:type="spellStart"/>
      <w:r w:rsidRPr="00D71145">
        <w:rPr>
          <w:b/>
          <w:sz w:val="28"/>
          <w:szCs w:val="28"/>
        </w:rPr>
        <w:t>фінансуванняПрограми</w:t>
      </w:r>
      <w:proofErr w:type="spellEnd"/>
      <w:r w:rsidRPr="00D71145">
        <w:rPr>
          <w:b/>
          <w:sz w:val="28"/>
          <w:szCs w:val="28"/>
        </w:rPr>
        <w:t xml:space="preserve"> </w:t>
      </w:r>
    </w:p>
    <w:p w:rsidR="00D71145" w:rsidRPr="00D71145" w:rsidRDefault="00D71145" w:rsidP="00A65011">
      <w:pPr>
        <w:widowControl w:val="0"/>
        <w:jc w:val="center"/>
        <w:rPr>
          <w:b/>
          <w:sz w:val="28"/>
          <w:szCs w:val="28"/>
          <w:lang w:val="uk-UA"/>
        </w:rPr>
      </w:pPr>
    </w:p>
    <w:p w:rsidR="0040103D" w:rsidRDefault="0040103D" w:rsidP="0040103D">
      <w:pPr>
        <w:ind w:firstLine="708"/>
        <w:rPr>
          <w:sz w:val="28"/>
          <w:szCs w:val="28"/>
          <w:lang w:val="uk-UA"/>
        </w:rPr>
      </w:pPr>
      <w:proofErr w:type="spellStart"/>
      <w:r w:rsidRPr="00237B93">
        <w:rPr>
          <w:sz w:val="28"/>
          <w:szCs w:val="28"/>
        </w:rPr>
        <w:t>Фінансування</w:t>
      </w:r>
      <w:proofErr w:type="spellEnd"/>
      <w:r w:rsidRPr="00237B93">
        <w:rPr>
          <w:sz w:val="28"/>
          <w:szCs w:val="28"/>
        </w:rPr>
        <w:t xml:space="preserve"> </w:t>
      </w:r>
      <w:proofErr w:type="spellStart"/>
      <w:r w:rsidRPr="00237B93">
        <w:rPr>
          <w:sz w:val="28"/>
          <w:szCs w:val="28"/>
        </w:rPr>
        <w:t>програми</w:t>
      </w:r>
      <w:proofErr w:type="spellEnd"/>
      <w:r w:rsidRPr="00237B93">
        <w:rPr>
          <w:sz w:val="28"/>
          <w:szCs w:val="28"/>
        </w:rPr>
        <w:t xml:space="preserve"> </w:t>
      </w:r>
      <w:proofErr w:type="spellStart"/>
      <w:r w:rsidRPr="00237B93">
        <w:rPr>
          <w:sz w:val="28"/>
          <w:szCs w:val="28"/>
        </w:rPr>
        <w:t>здійснюється</w:t>
      </w:r>
      <w:proofErr w:type="spellEnd"/>
      <w:r w:rsidRPr="00237B93">
        <w:rPr>
          <w:sz w:val="28"/>
          <w:szCs w:val="28"/>
        </w:rPr>
        <w:t xml:space="preserve"> в межах </w:t>
      </w:r>
      <w:proofErr w:type="spellStart"/>
      <w:r w:rsidRPr="00237B93">
        <w:rPr>
          <w:sz w:val="28"/>
          <w:szCs w:val="28"/>
        </w:rPr>
        <w:t>кошторисних</w:t>
      </w:r>
      <w:proofErr w:type="spellEnd"/>
      <w:r w:rsidRPr="00237B93">
        <w:rPr>
          <w:sz w:val="28"/>
          <w:szCs w:val="28"/>
        </w:rPr>
        <w:t xml:space="preserve"> </w:t>
      </w:r>
      <w:proofErr w:type="spellStart"/>
      <w:r w:rsidRPr="00237B93">
        <w:rPr>
          <w:sz w:val="28"/>
          <w:szCs w:val="28"/>
        </w:rPr>
        <w:t>призначень</w:t>
      </w:r>
      <w:proofErr w:type="spellEnd"/>
      <w:r w:rsidRPr="00237B93">
        <w:rPr>
          <w:sz w:val="28"/>
          <w:szCs w:val="28"/>
        </w:rPr>
        <w:t xml:space="preserve"> </w:t>
      </w:r>
      <w:proofErr w:type="spellStart"/>
      <w:r w:rsidRPr="00237B93">
        <w:rPr>
          <w:sz w:val="28"/>
          <w:szCs w:val="28"/>
        </w:rPr>
        <w:t>затверджених</w:t>
      </w:r>
      <w:proofErr w:type="spellEnd"/>
      <w:r w:rsidRPr="00237B93">
        <w:rPr>
          <w:sz w:val="28"/>
          <w:szCs w:val="28"/>
        </w:rPr>
        <w:t xml:space="preserve"> на </w:t>
      </w:r>
      <w:proofErr w:type="spellStart"/>
      <w:r w:rsidRPr="00237B93">
        <w:rPr>
          <w:sz w:val="28"/>
          <w:szCs w:val="28"/>
        </w:rPr>
        <w:t>відповідний</w:t>
      </w:r>
      <w:proofErr w:type="spellEnd"/>
      <w:r w:rsidRPr="00237B93">
        <w:rPr>
          <w:sz w:val="28"/>
          <w:szCs w:val="28"/>
        </w:rPr>
        <w:t xml:space="preserve"> </w:t>
      </w:r>
      <w:proofErr w:type="spellStart"/>
      <w:r w:rsidRPr="00237B93">
        <w:rPr>
          <w:sz w:val="28"/>
          <w:szCs w:val="28"/>
        </w:rPr>
        <w:t>бюджетний</w:t>
      </w:r>
      <w:proofErr w:type="spellEnd"/>
      <w:r w:rsidRPr="00237B93">
        <w:rPr>
          <w:sz w:val="28"/>
          <w:szCs w:val="28"/>
        </w:rPr>
        <w:t xml:space="preserve"> </w:t>
      </w:r>
      <w:proofErr w:type="spellStart"/>
      <w:r w:rsidRPr="00237B93">
        <w:rPr>
          <w:sz w:val="28"/>
          <w:szCs w:val="28"/>
        </w:rPr>
        <w:t>рік</w:t>
      </w:r>
      <w:proofErr w:type="spellEnd"/>
      <w:r w:rsidR="0035753D" w:rsidRPr="0035753D">
        <w:rPr>
          <w:sz w:val="28"/>
          <w:szCs w:val="28"/>
        </w:rPr>
        <w:t xml:space="preserve"> та </w:t>
      </w:r>
      <w:proofErr w:type="spellStart"/>
      <w:r w:rsidR="0035753D" w:rsidRPr="0035753D">
        <w:rPr>
          <w:sz w:val="28"/>
          <w:szCs w:val="28"/>
        </w:rPr>
        <w:t>інших</w:t>
      </w:r>
      <w:proofErr w:type="spellEnd"/>
      <w:r w:rsidR="0035753D" w:rsidRPr="0035753D">
        <w:rPr>
          <w:sz w:val="28"/>
          <w:szCs w:val="28"/>
        </w:rPr>
        <w:t xml:space="preserve"> </w:t>
      </w:r>
      <w:proofErr w:type="spellStart"/>
      <w:r w:rsidR="00E647EF">
        <w:rPr>
          <w:sz w:val="28"/>
          <w:szCs w:val="28"/>
        </w:rPr>
        <w:t>джерел</w:t>
      </w:r>
      <w:proofErr w:type="spellEnd"/>
      <w:r w:rsidR="00E647EF">
        <w:rPr>
          <w:sz w:val="28"/>
          <w:szCs w:val="28"/>
        </w:rPr>
        <w:t xml:space="preserve"> не</w:t>
      </w:r>
      <w:r w:rsidR="00E647EF">
        <w:rPr>
          <w:sz w:val="28"/>
          <w:szCs w:val="28"/>
          <w:lang w:val="uk-UA"/>
        </w:rPr>
        <w:t xml:space="preserve"> </w:t>
      </w:r>
      <w:proofErr w:type="spellStart"/>
      <w:r w:rsidR="00E647EF">
        <w:rPr>
          <w:sz w:val="28"/>
          <w:szCs w:val="28"/>
        </w:rPr>
        <w:t>заборонених</w:t>
      </w:r>
      <w:proofErr w:type="spellEnd"/>
      <w:r w:rsidR="00E647EF">
        <w:rPr>
          <w:sz w:val="28"/>
          <w:szCs w:val="28"/>
          <w:lang w:val="uk-UA"/>
        </w:rPr>
        <w:t xml:space="preserve"> </w:t>
      </w:r>
      <w:r w:rsidR="0035753D" w:rsidRPr="0035753D">
        <w:rPr>
          <w:sz w:val="28"/>
          <w:szCs w:val="28"/>
        </w:rPr>
        <w:t xml:space="preserve"> </w:t>
      </w:r>
      <w:proofErr w:type="spellStart"/>
      <w:r w:rsidR="0035753D" w:rsidRPr="0035753D">
        <w:rPr>
          <w:sz w:val="28"/>
          <w:szCs w:val="28"/>
        </w:rPr>
        <w:t>законодавством</w:t>
      </w:r>
      <w:proofErr w:type="spellEnd"/>
      <w:r w:rsidR="00E647EF">
        <w:rPr>
          <w:sz w:val="28"/>
          <w:szCs w:val="28"/>
          <w:lang w:val="uk-UA"/>
        </w:rPr>
        <w:t>.</w:t>
      </w:r>
      <w:r w:rsidR="0035753D" w:rsidRPr="0035753D">
        <w:rPr>
          <w:sz w:val="28"/>
          <w:szCs w:val="28"/>
        </w:rPr>
        <w:t xml:space="preserve"> </w:t>
      </w:r>
    </w:p>
    <w:p w:rsidR="0035753D" w:rsidRPr="0040103D" w:rsidRDefault="0035753D" w:rsidP="0040103D">
      <w:pPr>
        <w:ind w:firstLine="708"/>
        <w:rPr>
          <w:sz w:val="28"/>
          <w:szCs w:val="28"/>
        </w:rPr>
      </w:pPr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Орієнтовний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обсяг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коштів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необхідний</w:t>
      </w:r>
      <w:proofErr w:type="spellEnd"/>
      <w:r w:rsidRPr="0035753D">
        <w:rPr>
          <w:sz w:val="28"/>
          <w:szCs w:val="28"/>
        </w:rPr>
        <w:t xml:space="preserve"> дл</w:t>
      </w:r>
      <w:r w:rsidR="00A65011">
        <w:rPr>
          <w:sz w:val="28"/>
          <w:szCs w:val="28"/>
        </w:rPr>
        <w:t xml:space="preserve">я </w:t>
      </w:r>
      <w:proofErr w:type="spellStart"/>
      <w:r w:rsidR="00A65011">
        <w:rPr>
          <w:sz w:val="28"/>
          <w:szCs w:val="28"/>
        </w:rPr>
        <w:t>виконання</w:t>
      </w:r>
      <w:proofErr w:type="spellEnd"/>
      <w:r w:rsidR="00A65011">
        <w:rPr>
          <w:sz w:val="28"/>
          <w:szCs w:val="28"/>
        </w:rPr>
        <w:t xml:space="preserve"> </w:t>
      </w:r>
      <w:proofErr w:type="spellStart"/>
      <w:r w:rsidR="00A65011">
        <w:rPr>
          <w:sz w:val="28"/>
          <w:szCs w:val="28"/>
        </w:rPr>
        <w:t>Програми</w:t>
      </w:r>
      <w:proofErr w:type="spellEnd"/>
      <w:r w:rsidR="00A65011">
        <w:rPr>
          <w:sz w:val="28"/>
          <w:szCs w:val="28"/>
        </w:rPr>
        <w:t xml:space="preserve"> на 202</w:t>
      </w:r>
      <w:r w:rsidR="00A65011">
        <w:rPr>
          <w:sz w:val="28"/>
          <w:szCs w:val="28"/>
          <w:lang w:val="uk-UA"/>
        </w:rPr>
        <w:t>6</w:t>
      </w:r>
      <w:r w:rsidR="00A65011">
        <w:rPr>
          <w:sz w:val="28"/>
          <w:szCs w:val="28"/>
        </w:rPr>
        <w:t>-202</w:t>
      </w:r>
      <w:r w:rsidR="00A65011">
        <w:rPr>
          <w:sz w:val="28"/>
          <w:szCs w:val="28"/>
          <w:lang w:val="uk-UA"/>
        </w:rPr>
        <w:t>8</w:t>
      </w:r>
      <w:r w:rsidR="00A65011">
        <w:rPr>
          <w:sz w:val="28"/>
          <w:szCs w:val="28"/>
        </w:rPr>
        <w:t xml:space="preserve"> роки, становить </w:t>
      </w:r>
      <w:r w:rsidR="00A65011">
        <w:rPr>
          <w:sz w:val="28"/>
          <w:szCs w:val="28"/>
          <w:lang w:val="uk-UA"/>
        </w:rPr>
        <w:t>300</w:t>
      </w:r>
      <w:r w:rsidRPr="0035753D">
        <w:rPr>
          <w:sz w:val="28"/>
          <w:szCs w:val="28"/>
        </w:rPr>
        <w:t>,000 тис</w:t>
      </w:r>
      <w:proofErr w:type="gramStart"/>
      <w:r w:rsidRPr="0035753D">
        <w:rPr>
          <w:sz w:val="28"/>
          <w:szCs w:val="28"/>
        </w:rPr>
        <w:t>.</w:t>
      </w:r>
      <w:proofErr w:type="gramEnd"/>
      <w:r w:rsidRPr="0035753D">
        <w:rPr>
          <w:sz w:val="28"/>
          <w:szCs w:val="28"/>
        </w:rPr>
        <w:t xml:space="preserve"> </w:t>
      </w:r>
      <w:proofErr w:type="gramStart"/>
      <w:r w:rsidRPr="0035753D">
        <w:rPr>
          <w:sz w:val="28"/>
          <w:szCs w:val="28"/>
        </w:rPr>
        <w:t>г</w:t>
      </w:r>
      <w:proofErr w:type="gramEnd"/>
      <w:r w:rsidRPr="0035753D">
        <w:rPr>
          <w:sz w:val="28"/>
          <w:szCs w:val="28"/>
        </w:rPr>
        <w:t xml:space="preserve">рн. </w:t>
      </w:r>
      <w:r w:rsidR="0040103D">
        <w:rPr>
          <w:sz w:val="28"/>
          <w:szCs w:val="28"/>
          <w:lang w:val="uk-UA"/>
        </w:rPr>
        <w:t xml:space="preserve">(щорічно по 100 тис. грн.) </w:t>
      </w:r>
      <w:r w:rsidR="00025C7F">
        <w:rPr>
          <w:sz w:val="28"/>
          <w:szCs w:val="28"/>
        </w:rPr>
        <w:t>При</w:t>
      </w:r>
      <w:r w:rsidR="00025C7F">
        <w:rPr>
          <w:sz w:val="28"/>
          <w:szCs w:val="28"/>
          <w:lang w:val="uk-UA"/>
        </w:rPr>
        <w:t xml:space="preserve"> </w:t>
      </w:r>
      <w:proofErr w:type="spellStart"/>
      <w:r w:rsidRPr="0035753D">
        <w:rPr>
          <w:sz w:val="28"/>
          <w:szCs w:val="28"/>
        </w:rPr>
        <w:t>необхідності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фінансування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додаткових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заходів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Програми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видатки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можуть</w:t>
      </w:r>
      <w:proofErr w:type="spellEnd"/>
      <w:r w:rsidRPr="0035753D">
        <w:rPr>
          <w:sz w:val="28"/>
          <w:szCs w:val="28"/>
        </w:rPr>
        <w:t xml:space="preserve"> бути </w:t>
      </w:r>
      <w:proofErr w:type="spellStart"/>
      <w:r w:rsidRPr="0035753D">
        <w:rPr>
          <w:sz w:val="28"/>
          <w:szCs w:val="28"/>
        </w:rPr>
        <w:t>збільшені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відповідно</w:t>
      </w:r>
      <w:proofErr w:type="spellEnd"/>
      <w:r w:rsidRPr="0035753D">
        <w:rPr>
          <w:sz w:val="28"/>
          <w:szCs w:val="28"/>
        </w:rPr>
        <w:t xml:space="preserve"> до потреб. </w:t>
      </w:r>
    </w:p>
    <w:p w:rsidR="00D71145" w:rsidRPr="00D71145" w:rsidRDefault="00D71145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</w:p>
    <w:p w:rsidR="00A65011" w:rsidRDefault="0035753D" w:rsidP="00A65011">
      <w:pPr>
        <w:widowControl w:val="0"/>
        <w:jc w:val="center"/>
        <w:rPr>
          <w:b/>
          <w:sz w:val="28"/>
          <w:szCs w:val="28"/>
          <w:lang w:val="uk-UA"/>
        </w:rPr>
      </w:pPr>
      <w:r w:rsidRPr="00D71145">
        <w:rPr>
          <w:b/>
          <w:sz w:val="28"/>
          <w:szCs w:val="28"/>
        </w:rPr>
        <w:t>VI</w:t>
      </w:r>
      <w:r w:rsidRPr="00D71145">
        <w:rPr>
          <w:b/>
          <w:sz w:val="28"/>
          <w:szCs w:val="28"/>
          <w:lang w:val="uk-UA"/>
        </w:rPr>
        <w:t xml:space="preserve">. Координація та контроль за ходом виконання Програми </w:t>
      </w:r>
    </w:p>
    <w:p w:rsidR="00D71145" w:rsidRPr="00D71145" w:rsidRDefault="00D71145" w:rsidP="00A65011">
      <w:pPr>
        <w:widowControl w:val="0"/>
        <w:jc w:val="center"/>
        <w:rPr>
          <w:b/>
          <w:sz w:val="28"/>
          <w:szCs w:val="28"/>
          <w:lang w:val="uk-UA"/>
        </w:rPr>
      </w:pPr>
    </w:p>
    <w:p w:rsidR="00A65011" w:rsidRDefault="00A65011" w:rsidP="00A65011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0F2DC2">
        <w:rPr>
          <w:color w:val="000000"/>
          <w:sz w:val="28"/>
          <w:szCs w:val="28"/>
          <w:lang w:val="uk-UA"/>
        </w:rPr>
        <w:t xml:space="preserve">Координація та контроль за ходом виконання заходів, передбачених </w:t>
      </w:r>
      <w:r>
        <w:rPr>
          <w:color w:val="000000"/>
          <w:sz w:val="28"/>
          <w:szCs w:val="28"/>
          <w:lang w:val="uk-UA"/>
        </w:rPr>
        <w:t>П</w:t>
      </w:r>
      <w:r w:rsidRPr="000F2DC2">
        <w:rPr>
          <w:color w:val="000000"/>
          <w:sz w:val="28"/>
          <w:szCs w:val="28"/>
          <w:lang w:val="uk-UA"/>
        </w:rPr>
        <w:t>рогра</w:t>
      </w:r>
      <w:r>
        <w:rPr>
          <w:color w:val="000000"/>
          <w:sz w:val="28"/>
          <w:szCs w:val="28"/>
          <w:lang w:val="uk-UA"/>
        </w:rPr>
        <w:t xml:space="preserve">мою, покладається на </w:t>
      </w:r>
      <w:proofErr w:type="spellStart"/>
      <w:r>
        <w:rPr>
          <w:color w:val="000000"/>
          <w:sz w:val="28"/>
          <w:szCs w:val="28"/>
          <w:lang w:val="uk-UA"/>
        </w:rPr>
        <w:t>Березнянську</w:t>
      </w:r>
      <w:proofErr w:type="spellEnd"/>
      <w:r>
        <w:rPr>
          <w:color w:val="000000"/>
          <w:sz w:val="28"/>
          <w:szCs w:val="28"/>
          <w:lang w:val="uk-UA"/>
        </w:rPr>
        <w:t xml:space="preserve"> селищну раду.</w:t>
      </w:r>
    </w:p>
    <w:p w:rsidR="00D71145" w:rsidRDefault="00D71145" w:rsidP="00A65011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</w:p>
    <w:p w:rsidR="00D71145" w:rsidRDefault="00D71145" w:rsidP="00A65011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</w:p>
    <w:p w:rsidR="00D71145" w:rsidRPr="00D71145" w:rsidRDefault="00D71145" w:rsidP="00A65011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  <w:lang w:val="uk-UA"/>
        </w:rPr>
      </w:pPr>
      <w:r w:rsidRPr="00D71145">
        <w:rPr>
          <w:b/>
          <w:color w:val="000000"/>
          <w:sz w:val="28"/>
          <w:szCs w:val="28"/>
          <w:lang w:val="uk-UA"/>
        </w:rPr>
        <w:t>Секретар селищної ради</w:t>
      </w:r>
      <w:r w:rsidRPr="00D71145">
        <w:rPr>
          <w:b/>
          <w:color w:val="000000"/>
          <w:sz w:val="28"/>
          <w:szCs w:val="28"/>
          <w:lang w:val="uk-UA"/>
        </w:rPr>
        <w:tab/>
      </w:r>
      <w:r w:rsidRPr="00D71145">
        <w:rPr>
          <w:b/>
          <w:color w:val="000000"/>
          <w:sz w:val="28"/>
          <w:szCs w:val="28"/>
          <w:lang w:val="uk-UA"/>
        </w:rPr>
        <w:tab/>
      </w:r>
      <w:r w:rsidRPr="00D71145">
        <w:rPr>
          <w:b/>
          <w:color w:val="000000"/>
          <w:sz w:val="28"/>
          <w:szCs w:val="28"/>
          <w:lang w:val="uk-UA"/>
        </w:rPr>
        <w:tab/>
        <w:t>Лариса МИРОНЕНКО</w:t>
      </w:r>
    </w:p>
    <w:p w:rsidR="00DE7C24" w:rsidRPr="00A65011" w:rsidRDefault="00DE7C24" w:rsidP="00A65011">
      <w:pPr>
        <w:widowControl w:val="0"/>
        <w:jc w:val="both"/>
        <w:rPr>
          <w:sz w:val="28"/>
          <w:szCs w:val="28"/>
          <w:lang w:val="uk-UA"/>
        </w:rPr>
      </w:pPr>
    </w:p>
    <w:sectPr w:rsidR="00DE7C24" w:rsidRPr="00A650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20379"/>
    <w:multiLevelType w:val="multilevel"/>
    <w:tmpl w:val="DDEE87D8"/>
    <w:lvl w:ilvl="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4B5312D"/>
    <w:multiLevelType w:val="hybridMultilevel"/>
    <w:tmpl w:val="358226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D7049"/>
    <w:multiLevelType w:val="multilevel"/>
    <w:tmpl w:val="DB56EED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</w:abstractNum>
  <w:abstractNum w:abstractNumId="3">
    <w:nsid w:val="65A24878"/>
    <w:multiLevelType w:val="multilevel"/>
    <w:tmpl w:val="F28CACD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3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5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7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8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</w:abstractNum>
  <w:abstractNum w:abstractNumId="4">
    <w:nsid w:val="669B2243"/>
    <w:multiLevelType w:val="multilevel"/>
    <w:tmpl w:val="55D2F5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77083A48"/>
    <w:multiLevelType w:val="multilevel"/>
    <w:tmpl w:val="1A0C90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89"/>
    <w:rsid w:val="00025C7F"/>
    <w:rsid w:val="00225F66"/>
    <w:rsid w:val="00332F94"/>
    <w:rsid w:val="0035753D"/>
    <w:rsid w:val="0040103D"/>
    <w:rsid w:val="00662FCD"/>
    <w:rsid w:val="009727DE"/>
    <w:rsid w:val="00A04E8A"/>
    <w:rsid w:val="00A20589"/>
    <w:rsid w:val="00A50348"/>
    <w:rsid w:val="00A65011"/>
    <w:rsid w:val="00D71145"/>
    <w:rsid w:val="00DD2CF4"/>
    <w:rsid w:val="00DE7C24"/>
    <w:rsid w:val="00E15539"/>
    <w:rsid w:val="00E647EF"/>
    <w:rsid w:val="00EA4C15"/>
    <w:rsid w:val="00F2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unhideWhenUsed/>
    <w:qFormat/>
    <w:rsid w:val="00DE7C24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DE7C2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HTML">
    <w:name w:val="HTML Preformatted"/>
    <w:basedOn w:val="a"/>
    <w:link w:val="HTML0"/>
    <w:unhideWhenUsed/>
    <w:qFormat/>
    <w:rsid w:val="00DE7C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character" w:customStyle="1" w:styleId="HTML0">
    <w:name w:val="Стандартный HTML Знак"/>
    <w:basedOn w:val="a0"/>
    <w:link w:val="HTML"/>
    <w:qFormat/>
    <w:rsid w:val="00DE7C24"/>
    <w:rPr>
      <w:rFonts w:ascii="Courier New" w:eastAsia="Times New Roman" w:hAnsi="Courier New" w:cs="Courier New"/>
      <w:color w:val="000000"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DE7C24"/>
    <w:pPr>
      <w:widowControl w:val="0"/>
      <w:ind w:left="215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qFormat/>
    <w:rsid w:val="00DE7C24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ий текст (2)_"/>
    <w:link w:val="210"/>
    <w:qFormat/>
    <w:locked/>
    <w:rsid w:val="00DE7C24"/>
    <w:rPr>
      <w:sz w:val="28"/>
      <w:szCs w:val="28"/>
      <w:shd w:val="clear" w:color="auto" w:fill="FFFFFF"/>
    </w:rPr>
  </w:style>
  <w:style w:type="paragraph" w:customStyle="1" w:styleId="210">
    <w:name w:val="Основний текст (2)1"/>
    <w:basedOn w:val="a"/>
    <w:link w:val="21"/>
    <w:qFormat/>
    <w:rsid w:val="00DE7C24"/>
    <w:pPr>
      <w:widowControl w:val="0"/>
      <w:shd w:val="clear" w:color="auto" w:fill="FFFFFF"/>
      <w:spacing w:before="120" w:line="240" w:lineRule="atLeast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customStyle="1" w:styleId="FR1">
    <w:name w:val="FR1"/>
    <w:qFormat/>
    <w:rsid w:val="00DE7C24"/>
    <w:pPr>
      <w:widowControl w:val="0"/>
      <w:suppressAutoHyphens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Основний текст (2)6"/>
    <w:basedOn w:val="21"/>
    <w:qFormat/>
    <w:rsid w:val="00DE7C24"/>
    <w:rPr>
      <w:sz w:val="28"/>
      <w:szCs w:val="28"/>
      <w:shd w:val="clear" w:color="auto" w:fill="FFFFFF"/>
    </w:rPr>
  </w:style>
  <w:style w:type="paragraph" w:styleId="a5">
    <w:name w:val="Title"/>
    <w:basedOn w:val="a"/>
    <w:link w:val="a6"/>
    <w:uiPriority w:val="1"/>
    <w:qFormat/>
    <w:rsid w:val="009727DE"/>
    <w:pPr>
      <w:widowControl w:val="0"/>
      <w:suppressAutoHyphens w:val="0"/>
      <w:autoSpaceDE w:val="0"/>
      <w:autoSpaceDN w:val="0"/>
      <w:ind w:left="812" w:right="606"/>
      <w:jc w:val="center"/>
    </w:pPr>
    <w:rPr>
      <w:b/>
      <w:bCs/>
      <w:sz w:val="52"/>
      <w:szCs w:val="52"/>
      <w:lang w:val="uk-UA" w:eastAsia="en-US"/>
    </w:rPr>
  </w:style>
  <w:style w:type="character" w:customStyle="1" w:styleId="a6">
    <w:name w:val="Название Знак"/>
    <w:basedOn w:val="a0"/>
    <w:link w:val="a5"/>
    <w:uiPriority w:val="1"/>
    <w:rsid w:val="009727DE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9727DE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PreformattedText">
    <w:name w:val="Preformatted Text"/>
    <w:basedOn w:val="a"/>
    <w:rsid w:val="009727DE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9727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27DE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unhideWhenUsed/>
    <w:qFormat/>
    <w:rsid w:val="00DE7C24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DE7C2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HTML">
    <w:name w:val="HTML Preformatted"/>
    <w:basedOn w:val="a"/>
    <w:link w:val="HTML0"/>
    <w:unhideWhenUsed/>
    <w:qFormat/>
    <w:rsid w:val="00DE7C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character" w:customStyle="1" w:styleId="HTML0">
    <w:name w:val="Стандартный HTML Знак"/>
    <w:basedOn w:val="a0"/>
    <w:link w:val="HTML"/>
    <w:qFormat/>
    <w:rsid w:val="00DE7C24"/>
    <w:rPr>
      <w:rFonts w:ascii="Courier New" w:eastAsia="Times New Roman" w:hAnsi="Courier New" w:cs="Courier New"/>
      <w:color w:val="000000"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DE7C24"/>
    <w:pPr>
      <w:widowControl w:val="0"/>
      <w:ind w:left="215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qFormat/>
    <w:rsid w:val="00DE7C24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ий текст (2)_"/>
    <w:link w:val="210"/>
    <w:qFormat/>
    <w:locked/>
    <w:rsid w:val="00DE7C24"/>
    <w:rPr>
      <w:sz w:val="28"/>
      <w:szCs w:val="28"/>
      <w:shd w:val="clear" w:color="auto" w:fill="FFFFFF"/>
    </w:rPr>
  </w:style>
  <w:style w:type="paragraph" w:customStyle="1" w:styleId="210">
    <w:name w:val="Основний текст (2)1"/>
    <w:basedOn w:val="a"/>
    <w:link w:val="21"/>
    <w:qFormat/>
    <w:rsid w:val="00DE7C24"/>
    <w:pPr>
      <w:widowControl w:val="0"/>
      <w:shd w:val="clear" w:color="auto" w:fill="FFFFFF"/>
      <w:spacing w:before="120" w:line="240" w:lineRule="atLeast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customStyle="1" w:styleId="FR1">
    <w:name w:val="FR1"/>
    <w:qFormat/>
    <w:rsid w:val="00DE7C24"/>
    <w:pPr>
      <w:widowControl w:val="0"/>
      <w:suppressAutoHyphens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Основний текст (2)6"/>
    <w:basedOn w:val="21"/>
    <w:qFormat/>
    <w:rsid w:val="00DE7C24"/>
    <w:rPr>
      <w:sz w:val="28"/>
      <w:szCs w:val="28"/>
      <w:shd w:val="clear" w:color="auto" w:fill="FFFFFF"/>
    </w:rPr>
  </w:style>
  <w:style w:type="paragraph" w:styleId="a5">
    <w:name w:val="Title"/>
    <w:basedOn w:val="a"/>
    <w:link w:val="a6"/>
    <w:uiPriority w:val="1"/>
    <w:qFormat/>
    <w:rsid w:val="009727DE"/>
    <w:pPr>
      <w:widowControl w:val="0"/>
      <w:suppressAutoHyphens w:val="0"/>
      <w:autoSpaceDE w:val="0"/>
      <w:autoSpaceDN w:val="0"/>
      <w:ind w:left="812" w:right="606"/>
      <w:jc w:val="center"/>
    </w:pPr>
    <w:rPr>
      <w:b/>
      <w:bCs/>
      <w:sz w:val="52"/>
      <w:szCs w:val="52"/>
      <w:lang w:val="uk-UA" w:eastAsia="en-US"/>
    </w:rPr>
  </w:style>
  <w:style w:type="character" w:customStyle="1" w:styleId="a6">
    <w:name w:val="Название Знак"/>
    <w:basedOn w:val="a0"/>
    <w:link w:val="a5"/>
    <w:uiPriority w:val="1"/>
    <w:rsid w:val="009727DE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9727DE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PreformattedText">
    <w:name w:val="Preformatted Text"/>
    <w:basedOn w:val="a"/>
    <w:rsid w:val="009727DE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9727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27D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4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6424</Words>
  <Characters>3663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2025-12-10T13:41:00Z</cp:lastPrinted>
  <dcterms:created xsi:type="dcterms:W3CDTF">2025-11-06T12:19:00Z</dcterms:created>
  <dcterms:modified xsi:type="dcterms:W3CDTF">2025-12-10T14:15:00Z</dcterms:modified>
</cp:coreProperties>
</file>