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82C14" w14:textId="044D1C8D" w:rsidR="00280A4B" w:rsidRDefault="00C8483C" w:rsidP="00280A4B">
      <w:pPr>
        <w:suppressAutoHyphens/>
        <w:rPr>
          <w:sz w:val="28"/>
          <w:szCs w:val="28"/>
          <w:lang w:val="uk-UA"/>
        </w:rPr>
      </w:pPr>
      <w:r>
        <w:rPr>
          <w:sz w:val="28"/>
          <w:szCs w:val="28"/>
          <w:lang w:val="uk-UA"/>
        </w:rPr>
        <w:t xml:space="preserve">                                </w:t>
      </w:r>
      <w:r w:rsidR="00280A4B">
        <w:rPr>
          <w:sz w:val="28"/>
          <w:szCs w:val="28"/>
          <w:lang w:val="uk-UA"/>
        </w:rPr>
        <w:t xml:space="preserve">                              </w:t>
      </w:r>
    </w:p>
    <w:p w14:paraId="682FDC4C" w14:textId="77777777" w:rsidR="00280A4B" w:rsidRDefault="00280A4B">
      <w:pPr>
        <w:suppressAutoHyphens/>
        <w:ind w:left="5387"/>
        <w:jc w:val="both"/>
        <w:rPr>
          <w:sz w:val="28"/>
          <w:szCs w:val="28"/>
          <w:lang w:val="uk-UA" w:eastAsia="ar-SA"/>
        </w:rPr>
      </w:pPr>
    </w:p>
    <w:p w14:paraId="41314A21" w14:textId="77777777" w:rsidR="003C413E" w:rsidRDefault="003C413E" w:rsidP="003C413E">
      <w:pPr>
        <w:jc w:val="center"/>
        <w:rPr>
          <w:b/>
          <w:sz w:val="28"/>
          <w:szCs w:val="28"/>
        </w:rPr>
      </w:pPr>
      <w:r>
        <w:rPr>
          <w:sz w:val="32"/>
          <w:szCs w:val="32"/>
          <w:lang w:val="uk-UA"/>
        </w:rPr>
        <w:object w:dxaOrig="612" w:dyaOrig="912" w14:anchorId="05EF1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8" o:title=""/>
          </v:shape>
          <o:OLEObject Type="Embed" ProgID="Word.Picture.6" ShapeID="_x0000_i1025" DrawAspect="Content" ObjectID="_1827047823" r:id="rId9"/>
        </w:object>
      </w:r>
    </w:p>
    <w:p w14:paraId="1AF5BA6A" w14:textId="77777777" w:rsidR="003C413E" w:rsidRDefault="003C413E" w:rsidP="003C413E">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14:paraId="5FFD2BF4" w14:textId="77777777" w:rsidR="003C413E" w:rsidRDefault="003C413E" w:rsidP="003C413E">
      <w:pPr>
        <w:jc w:val="center"/>
        <w:rPr>
          <w:b/>
          <w:sz w:val="32"/>
          <w:szCs w:val="32"/>
        </w:rPr>
      </w:pPr>
      <w:r>
        <w:rPr>
          <w:b/>
          <w:sz w:val="32"/>
          <w:szCs w:val="32"/>
        </w:rPr>
        <w:t xml:space="preserve">БЕРЕЗНЯНСЬКА СЕЛИЩНА РАДА </w:t>
      </w:r>
    </w:p>
    <w:p w14:paraId="0E8C195E" w14:textId="77777777" w:rsidR="003C413E" w:rsidRDefault="003C413E" w:rsidP="003C413E">
      <w:pPr>
        <w:rPr>
          <w:b/>
          <w:sz w:val="16"/>
          <w:szCs w:val="16"/>
        </w:rPr>
      </w:pPr>
    </w:p>
    <w:p w14:paraId="2FB5E9F1" w14:textId="77777777" w:rsidR="003C413E" w:rsidRDefault="003C413E" w:rsidP="003C413E">
      <w:pPr>
        <w:jc w:val="center"/>
        <w:rPr>
          <w:b/>
          <w:sz w:val="32"/>
          <w:szCs w:val="32"/>
        </w:rPr>
      </w:pPr>
      <w:r>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четверта</w:t>
      </w:r>
      <w:proofErr w:type="spellEnd"/>
      <w:r>
        <w:rPr>
          <w:b/>
          <w:sz w:val="32"/>
          <w:szCs w:val="32"/>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14:paraId="70DC7E44" w14:textId="77777777" w:rsidR="003C413E" w:rsidRDefault="003C413E" w:rsidP="003C413E">
      <w:pPr>
        <w:jc w:val="center"/>
        <w:rPr>
          <w:b/>
          <w:sz w:val="32"/>
          <w:szCs w:val="32"/>
        </w:rPr>
      </w:pPr>
      <w:proofErr w:type="gramStart"/>
      <w:r>
        <w:rPr>
          <w:b/>
          <w:sz w:val="32"/>
          <w:szCs w:val="32"/>
        </w:rPr>
        <w:t>Перше</w:t>
      </w:r>
      <w:proofErr w:type="gramEnd"/>
      <w:r>
        <w:rPr>
          <w:b/>
          <w:sz w:val="32"/>
          <w:szCs w:val="32"/>
        </w:rPr>
        <w:t xml:space="preserve"> </w:t>
      </w:r>
      <w:proofErr w:type="spellStart"/>
      <w:r>
        <w:rPr>
          <w:b/>
          <w:sz w:val="32"/>
          <w:szCs w:val="32"/>
        </w:rPr>
        <w:t>пленарне</w:t>
      </w:r>
      <w:proofErr w:type="spellEnd"/>
      <w:r>
        <w:rPr>
          <w:b/>
          <w:sz w:val="32"/>
          <w:szCs w:val="32"/>
        </w:rPr>
        <w:t xml:space="preserve"> </w:t>
      </w:r>
      <w:proofErr w:type="spellStart"/>
      <w:r>
        <w:rPr>
          <w:b/>
          <w:sz w:val="32"/>
          <w:szCs w:val="32"/>
        </w:rPr>
        <w:t>засідання</w:t>
      </w:r>
      <w:proofErr w:type="spellEnd"/>
    </w:p>
    <w:p w14:paraId="55E4EDFD" w14:textId="77777777" w:rsidR="003C413E" w:rsidRDefault="003C413E" w:rsidP="003C413E">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14:paraId="4A8AE358" w14:textId="77777777" w:rsidR="003C413E" w:rsidRDefault="003C413E" w:rsidP="003C413E">
      <w:pPr>
        <w:jc w:val="center"/>
        <w:rPr>
          <w:b/>
          <w:sz w:val="10"/>
          <w:szCs w:val="10"/>
          <w:lang w:val="uk-UA"/>
        </w:rPr>
      </w:pPr>
    </w:p>
    <w:p w14:paraId="4D40780A" w14:textId="03FA7427" w:rsidR="003C413E" w:rsidRPr="002624AF" w:rsidRDefault="003C413E" w:rsidP="003C413E">
      <w:pPr>
        <w:rPr>
          <w:sz w:val="32"/>
          <w:szCs w:val="28"/>
          <w:lang w:val="uk-UA"/>
        </w:rPr>
      </w:pPr>
      <w:proofErr w:type="spellStart"/>
      <w:r>
        <w:rPr>
          <w:b/>
          <w:bCs/>
          <w:color w:val="1D1D1B"/>
          <w:sz w:val="27"/>
          <w:szCs w:val="27"/>
          <w:bdr w:val="none" w:sz="0" w:space="0" w:color="auto" w:frame="1"/>
          <w:lang w:eastAsia="uk-UA"/>
        </w:rPr>
        <w:t>від</w:t>
      </w:r>
      <w:proofErr w:type="spellEnd"/>
      <w:r>
        <w:rPr>
          <w:b/>
          <w:bCs/>
          <w:color w:val="1D1D1B"/>
          <w:sz w:val="27"/>
          <w:szCs w:val="27"/>
          <w:bdr w:val="none" w:sz="0" w:space="0" w:color="auto" w:frame="1"/>
          <w:lang w:eastAsia="uk-UA"/>
        </w:rPr>
        <w:t xml:space="preserve"> 01 </w:t>
      </w:r>
      <w:proofErr w:type="spellStart"/>
      <w:r>
        <w:rPr>
          <w:b/>
          <w:bCs/>
          <w:color w:val="1D1D1B"/>
          <w:sz w:val="27"/>
          <w:szCs w:val="27"/>
          <w:bdr w:val="none" w:sz="0" w:space="0" w:color="auto" w:frame="1"/>
          <w:lang w:eastAsia="uk-UA"/>
        </w:rPr>
        <w:t>грудня</w:t>
      </w:r>
      <w:proofErr w:type="spellEnd"/>
      <w:r>
        <w:rPr>
          <w:b/>
          <w:bCs/>
          <w:color w:val="1D1D1B"/>
          <w:sz w:val="27"/>
          <w:szCs w:val="27"/>
          <w:bdr w:val="none" w:sz="0" w:space="0" w:color="auto" w:frame="1"/>
          <w:lang w:eastAsia="uk-UA"/>
        </w:rPr>
        <w:t xml:space="preserve">  2025 року                                                  </w:t>
      </w:r>
      <w:r>
        <w:rPr>
          <w:sz w:val="32"/>
          <w:szCs w:val="28"/>
        </w:rPr>
        <w:t xml:space="preserve">                  </w:t>
      </w:r>
      <w:r w:rsidRPr="009B1B3A">
        <w:rPr>
          <w:sz w:val="28"/>
          <w:szCs w:val="28"/>
          <w:lang w:val="uk-UA"/>
        </w:rPr>
        <w:t>№</w:t>
      </w:r>
      <w:r>
        <w:rPr>
          <w:b/>
          <w:color w:val="1D1D1B"/>
          <w:sz w:val="28"/>
          <w:szCs w:val="28"/>
          <w:bdr w:val="none" w:sz="0" w:space="0" w:color="auto" w:frame="1"/>
          <w:lang w:eastAsia="uk-UA"/>
        </w:rPr>
        <w:t>16</w:t>
      </w:r>
      <w:r>
        <w:rPr>
          <w:b/>
          <w:color w:val="1D1D1B"/>
          <w:sz w:val="28"/>
          <w:szCs w:val="28"/>
          <w:bdr w:val="none" w:sz="0" w:space="0" w:color="auto" w:frame="1"/>
          <w:lang w:val="uk-UA" w:eastAsia="uk-UA"/>
        </w:rPr>
        <w:t>12</w:t>
      </w:r>
      <w:r>
        <w:rPr>
          <w:b/>
          <w:color w:val="1D1D1B"/>
          <w:sz w:val="28"/>
          <w:szCs w:val="28"/>
          <w:bdr w:val="none" w:sz="0" w:space="0" w:color="auto" w:frame="1"/>
          <w:lang w:eastAsia="uk-UA"/>
        </w:rPr>
        <w:t>/54-</w:t>
      </w:r>
      <w:r>
        <w:rPr>
          <w:b/>
          <w:color w:val="1D1D1B"/>
          <w:sz w:val="28"/>
          <w:szCs w:val="28"/>
          <w:bdr w:val="none" w:sz="0" w:space="0" w:color="auto" w:frame="1"/>
          <w:lang w:val="en-US" w:eastAsia="uk-UA"/>
        </w:rPr>
        <w:t>VIII</w:t>
      </w:r>
    </w:p>
    <w:p w14:paraId="4E27BEFF" w14:textId="77777777" w:rsidR="00280A4B" w:rsidRDefault="00280A4B" w:rsidP="00280A4B">
      <w:pPr>
        <w:tabs>
          <w:tab w:val="left" w:pos="1084"/>
        </w:tabs>
        <w:jc w:val="both"/>
        <w:rPr>
          <w:sz w:val="28"/>
          <w:szCs w:val="28"/>
          <w:lang w:val="uk-UA"/>
        </w:rPr>
      </w:pPr>
    </w:p>
    <w:p w14:paraId="65D7187F" w14:textId="77777777" w:rsidR="00280A4B" w:rsidRDefault="00280A4B" w:rsidP="00280A4B">
      <w:pPr>
        <w:tabs>
          <w:tab w:val="left" w:pos="1084"/>
        </w:tabs>
        <w:jc w:val="both"/>
        <w:rPr>
          <w:b/>
          <w:bCs/>
          <w:sz w:val="28"/>
          <w:szCs w:val="28"/>
          <w:lang w:val="uk-UA"/>
        </w:rPr>
      </w:pPr>
      <w:r>
        <w:rPr>
          <w:b/>
          <w:bCs/>
          <w:sz w:val="28"/>
          <w:szCs w:val="28"/>
        </w:rPr>
        <w:t xml:space="preserve">Про </w:t>
      </w:r>
      <w:r>
        <w:rPr>
          <w:b/>
          <w:bCs/>
          <w:sz w:val="28"/>
          <w:szCs w:val="28"/>
          <w:lang w:val="uk-UA"/>
        </w:rPr>
        <w:t>затвердження Програми</w:t>
      </w:r>
    </w:p>
    <w:p w14:paraId="07D3B481" w14:textId="77777777" w:rsidR="00280A4B" w:rsidRDefault="00280A4B" w:rsidP="00280A4B">
      <w:pPr>
        <w:tabs>
          <w:tab w:val="left" w:pos="1084"/>
        </w:tabs>
        <w:jc w:val="both"/>
        <w:rPr>
          <w:b/>
          <w:bCs/>
          <w:sz w:val="28"/>
          <w:szCs w:val="28"/>
          <w:lang w:val="uk-UA"/>
        </w:rPr>
      </w:pPr>
      <w:r>
        <w:rPr>
          <w:b/>
          <w:bCs/>
          <w:sz w:val="28"/>
          <w:szCs w:val="28"/>
          <w:lang w:val="uk-UA"/>
        </w:rPr>
        <w:t>«Шкільний автобус» на 2026-2028 роки</w:t>
      </w:r>
    </w:p>
    <w:p w14:paraId="5FC06FB6" w14:textId="77777777" w:rsidR="00280A4B" w:rsidRDefault="00280A4B" w:rsidP="00280A4B">
      <w:pPr>
        <w:tabs>
          <w:tab w:val="left" w:pos="1084"/>
        </w:tabs>
        <w:jc w:val="both"/>
        <w:rPr>
          <w:sz w:val="28"/>
          <w:szCs w:val="28"/>
          <w:lang w:val="uk-UA"/>
        </w:rPr>
      </w:pPr>
    </w:p>
    <w:p w14:paraId="748A7174" w14:textId="77777777" w:rsidR="00280A4B" w:rsidRDefault="00280A4B" w:rsidP="00280A4B">
      <w:pPr>
        <w:tabs>
          <w:tab w:val="left" w:pos="2400"/>
        </w:tabs>
        <w:ind w:right="141" w:firstLine="567"/>
        <w:jc w:val="both"/>
        <w:rPr>
          <w:sz w:val="28"/>
          <w:szCs w:val="28"/>
          <w:lang w:val="uk-UA"/>
        </w:rPr>
      </w:pPr>
      <w:r>
        <w:rPr>
          <w:rFonts w:ascii="ProbaPro" w:hAnsi="ProbaPro"/>
          <w:color w:val="000000"/>
          <w:sz w:val="28"/>
          <w:szCs w:val="28"/>
          <w:shd w:val="clear" w:color="auto" w:fill="FFFFFF"/>
          <w:lang w:val="uk-UA"/>
        </w:rPr>
        <w:t>Відповідно до статті 13 Закону України «Про освіту», статті 8 Закону України «Про повну загальну середню освіту», підпункту 4 пункту а статті 32,   пункту 22 частини 1 статті 26 Закону України «Про місцеве самоврядування в Україні», з метою організації регулярного безоплатного підвезення до місць навчання (роботи) і у зворотному напрямку здобувачів освіти та педагогічних працівників</w:t>
      </w:r>
      <w:r>
        <w:rPr>
          <w:rFonts w:ascii="ProbaPro" w:hAnsi="ProbaPro"/>
          <w:sz w:val="28"/>
          <w:szCs w:val="28"/>
          <w:shd w:val="clear" w:color="auto" w:fill="FFFFFF"/>
          <w:lang w:val="uk-UA"/>
        </w:rPr>
        <w:t>,</w:t>
      </w:r>
      <w:r>
        <w:rPr>
          <w:sz w:val="28"/>
          <w:szCs w:val="28"/>
          <w:shd w:val="clear" w:color="auto" w:fill="FFFFFF"/>
          <w:lang w:val="uk-UA"/>
        </w:rPr>
        <w:t xml:space="preserve"> удосконалення організації ос</w:t>
      </w:r>
      <w:r>
        <w:rPr>
          <w:rFonts w:ascii="ProbaPro" w:hAnsi="ProbaPro"/>
          <w:color w:val="000000"/>
          <w:sz w:val="28"/>
          <w:szCs w:val="28"/>
          <w:shd w:val="clear" w:color="auto" w:fill="FFFFFF"/>
          <w:lang w:val="uk-UA"/>
        </w:rPr>
        <w:t xml:space="preserve">вітнього процесу, з урахуванням обговорення на засіданні постійної комісії, селищна рада </w:t>
      </w:r>
    </w:p>
    <w:p w14:paraId="7E2F7542" w14:textId="77777777" w:rsidR="00280A4B" w:rsidRDefault="00280A4B" w:rsidP="00280A4B">
      <w:pPr>
        <w:jc w:val="both"/>
        <w:rPr>
          <w:b/>
          <w:bCs/>
          <w:color w:val="000000"/>
          <w:sz w:val="28"/>
          <w:szCs w:val="28"/>
          <w:lang w:val="uk-UA" w:eastAsia="uk-UA"/>
        </w:rPr>
      </w:pPr>
    </w:p>
    <w:p w14:paraId="7DB26A6C" w14:textId="77777777" w:rsidR="00280A4B" w:rsidRDefault="00280A4B" w:rsidP="00280A4B">
      <w:pPr>
        <w:jc w:val="both"/>
        <w:rPr>
          <w:b/>
          <w:bCs/>
          <w:color w:val="000000"/>
          <w:sz w:val="28"/>
          <w:szCs w:val="28"/>
          <w:lang w:val="uk-UA" w:eastAsia="uk-UA"/>
        </w:rPr>
      </w:pPr>
      <w:r>
        <w:rPr>
          <w:b/>
          <w:bCs/>
          <w:color w:val="000000"/>
          <w:sz w:val="28"/>
          <w:szCs w:val="28"/>
          <w:lang w:val="uk-UA" w:eastAsia="uk-UA"/>
        </w:rPr>
        <w:t>В И Р І Ш И ЛА:</w:t>
      </w:r>
    </w:p>
    <w:p w14:paraId="40A99E68" w14:textId="77777777" w:rsidR="00280A4B" w:rsidRDefault="00280A4B" w:rsidP="00280A4B">
      <w:pPr>
        <w:jc w:val="both"/>
        <w:rPr>
          <w:b/>
          <w:bCs/>
          <w:color w:val="000000"/>
          <w:sz w:val="28"/>
          <w:szCs w:val="28"/>
          <w:lang w:val="uk-UA" w:eastAsia="uk-UA"/>
        </w:rPr>
      </w:pPr>
    </w:p>
    <w:p w14:paraId="3A46ADC5" w14:textId="448541D9" w:rsidR="003C413E" w:rsidRDefault="00280A4B" w:rsidP="003C413E">
      <w:pPr>
        <w:tabs>
          <w:tab w:val="left" w:pos="1084"/>
        </w:tabs>
        <w:ind w:right="141" w:firstLine="567"/>
        <w:jc w:val="both"/>
        <w:rPr>
          <w:sz w:val="28"/>
          <w:szCs w:val="28"/>
          <w:lang w:val="uk-UA"/>
        </w:rPr>
      </w:pPr>
      <w:r>
        <w:rPr>
          <w:sz w:val="28"/>
          <w:szCs w:val="28"/>
          <w:lang w:val="uk-UA"/>
        </w:rPr>
        <w:t xml:space="preserve">1.Затвердити Програму «Шкільний автобус» на 2026-2028 роки (далі -  Програма), додається.     </w:t>
      </w:r>
    </w:p>
    <w:p w14:paraId="03227B80" w14:textId="77777777" w:rsidR="003C413E" w:rsidRDefault="003C413E" w:rsidP="003C413E">
      <w:pPr>
        <w:tabs>
          <w:tab w:val="left" w:pos="1084"/>
        </w:tabs>
        <w:ind w:right="141" w:firstLine="567"/>
        <w:jc w:val="both"/>
        <w:rPr>
          <w:sz w:val="28"/>
          <w:szCs w:val="28"/>
          <w:lang w:val="uk-UA"/>
        </w:rPr>
      </w:pPr>
    </w:p>
    <w:p w14:paraId="0BC65D75" w14:textId="77777777" w:rsidR="00280A4B" w:rsidRDefault="00280A4B" w:rsidP="00280A4B">
      <w:pPr>
        <w:spacing w:after="200" w:line="276" w:lineRule="auto"/>
        <w:ind w:firstLine="567"/>
        <w:jc w:val="both"/>
        <w:rPr>
          <w:sz w:val="28"/>
          <w:szCs w:val="28"/>
          <w:lang w:val="uk-UA" w:eastAsia="en-US"/>
        </w:rPr>
      </w:pPr>
      <w:r>
        <w:rPr>
          <w:sz w:val="28"/>
          <w:szCs w:val="28"/>
          <w:lang w:val="uk-UA"/>
        </w:rPr>
        <w:t>2</w:t>
      </w:r>
      <w:r w:rsidRPr="00CD1125">
        <w:rPr>
          <w:sz w:val="28"/>
          <w:szCs w:val="28"/>
          <w:lang w:val="uk-UA"/>
        </w:rPr>
        <w:t xml:space="preserve">. </w:t>
      </w:r>
      <w:proofErr w:type="spellStart"/>
      <w:r w:rsidRPr="00CD1125">
        <w:rPr>
          <w:sz w:val="28"/>
          <w:szCs w:val="28"/>
        </w:rPr>
        <w:t>Головним</w:t>
      </w:r>
      <w:proofErr w:type="spellEnd"/>
      <w:r w:rsidRPr="00CD1125">
        <w:rPr>
          <w:sz w:val="28"/>
          <w:szCs w:val="28"/>
        </w:rPr>
        <w:t xml:space="preserve"> </w:t>
      </w:r>
      <w:proofErr w:type="spellStart"/>
      <w:r w:rsidRPr="00CD1125">
        <w:rPr>
          <w:sz w:val="28"/>
          <w:szCs w:val="28"/>
        </w:rPr>
        <w:t>розпорядником</w:t>
      </w:r>
      <w:proofErr w:type="spellEnd"/>
      <w:r w:rsidRPr="00CD1125">
        <w:rPr>
          <w:sz w:val="28"/>
          <w:szCs w:val="28"/>
        </w:rPr>
        <w:t xml:space="preserve"> </w:t>
      </w:r>
      <w:proofErr w:type="spellStart"/>
      <w:r w:rsidRPr="00CD1125">
        <w:rPr>
          <w:sz w:val="28"/>
          <w:szCs w:val="28"/>
        </w:rPr>
        <w:t>коштів</w:t>
      </w:r>
      <w:proofErr w:type="spellEnd"/>
      <w:r w:rsidRPr="00CD1125">
        <w:rPr>
          <w:sz w:val="28"/>
          <w:szCs w:val="28"/>
        </w:rPr>
        <w:t xml:space="preserve"> </w:t>
      </w:r>
      <w:proofErr w:type="spellStart"/>
      <w:r w:rsidRPr="00CD1125">
        <w:rPr>
          <w:sz w:val="28"/>
          <w:szCs w:val="28"/>
        </w:rPr>
        <w:t>визначити</w:t>
      </w:r>
      <w:proofErr w:type="spellEnd"/>
      <w:r w:rsidRPr="00CD1125">
        <w:rPr>
          <w:sz w:val="28"/>
          <w:szCs w:val="28"/>
        </w:rPr>
        <w:t xml:space="preserve"> </w:t>
      </w:r>
      <w:r>
        <w:rPr>
          <w:sz w:val="28"/>
          <w:szCs w:val="28"/>
          <w:lang w:val="uk-UA"/>
        </w:rPr>
        <w:t>відділ освіти культури молоді та спорту</w:t>
      </w:r>
    </w:p>
    <w:p w14:paraId="53FC092D" w14:textId="77777777" w:rsidR="00280A4B" w:rsidRDefault="00280A4B" w:rsidP="00280A4B">
      <w:pPr>
        <w:ind w:firstLine="567"/>
        <w:jc w:val="both"/>
        <w:rPr>
          <w:sz w:val="28"/>
          <w:szCs w:val="28"/>
          <w:lang w:val="uk-UA"/>
        </w:rPr>
      </w:pPr>
      <w:r>
        <w:rPr>
          <w:sz w:val="28"/>
          <w:szCs w:val="28"/>
          <w:lang w:val="uk-UA"/>
        </w:rPr>
        <w:t>3</w:t>
      </w:r>
      <w:r w:rsidRPr="00CD1125">
        <w:rPr>
          <w:sz w:val="28"/>
          <w:szCs w:val="28"/>
          <w:lang w:val="uk-UA"/>
        </w:rPr>
        <w:t xml:space="preserve">. </w:t>
      </w:r>
      <w:r w:rsidRPr="00CD1125">
        <w:rPr>
          <w:sz w:val="28"/>
          <w:szCs w:val="28"/>
        </w:rPr>
        <w:t xml:space="preserve">При </w:t>
      </w:r>
      <w:proofErr w:type="spellStart"/>
      <w:r w:rsidRPr="00CD1125">
        <w:rPr>
          <w:sz w:val="28"/>
          <w:szCs w:val="28"/>
        </w:rPr>
        <w:t>формуванні</w:t>
      </w:r>
      <w:proofErr w:type="spellEnd"/>
      <w:r w:rsidRPr="00CD1125">
        <w:rPr>
          <w:sz w:val="28"/>
          <w:szCs w:val="28"/>
        </w:rPr>
        <w:t xml:space="preserve"> бюджету </w:t>
      </w:r>
      <w:proofErr w:type="spellStart"/>
      <w:r w:rsidRPr="00CD1125">
        <w:rPr>
          <w:sz w:val="28"/>
          <w:szCs w:val="28"/>
          <w:lang w:val="uk-UA"/>
        </w:rPr>
        <w:t>Березнянської</w:t>
      </w:r>
      <w:proofErr w:type="spellEnd"/>
      <w:r w:rsidRPr="00CD1125">
        <w:rPr>
          <w:sz w:val="28"/>
          <w:szCs w:val="28"/>
          <w:lang w:val="uk-UA"/>
        </w:rPr>
        <w:t xml:space="preserve"> </w:t>
      </w:r>
      <w:r w:rsidRPr="00CD1125">
        <w:rPr>
          <w:sz w:val="28"/>
          <w:szCs w:val="28"/>
        </w:rPr>
        <w:t xml:space="preserve"> </w:t>
      </w:r>
      <w:proofErr w:type="spellStart"/>
      <w:r w:rsidRPr="00CD1125">
        <w:rPr>
          <w:sz w:val="28"/>
          <w:szCs w:val="28"/>
        </w:rPr>
        <w:t>територіальної</w:t>
      </w:r>
      <w:proofErr w:type="spellEnd"/>
      <w:r w:rsidRPr="00CD1125">
        <w:rPr>
          <w:sz w:val="28"/>
          <w:szCs w:val="28"/>
        </w:rPr>
        <w:t xml:space="preserve"> </w:t>
      </w:r>
      <w:proofErr w:type="spellStart"/>
      <w:r w:rsidRPr="00CD1125">
        <w:rPr>
          <w:sz w:val="28"/>
          <w:szCs w:val="28"/>
        </w:rPr>
        <w:t>громади</w:t>
      </w:r>
      <w:proofErr w:type="spellEnd"/>
      <w:r w:rsidRPr="00CD1125">
        <w:rPr>
          <w:sz w:val="28"/>
          <w:szCs w:val="28"/>
        </w:rPr>
        <w:t xml:space="preserve"> </w:t>
      </w:r>
      <w:r w:rsidRPr="00CD1125">
        <w:rPr>
          <w:sz w:val="28"/>
          <w:szCs w:val="28"/>
          <w:lang w:val="uk-UA"/>
        </w:rPr>
        <w:t xml:space="preserve">врахувати </w:t>
      </w:r>
      <w:r w:rsidRPr="00CD1125">
        <w:rPr>
          <w:sz w:val="28"/>
          <w:szCs w:val="28"/>
        </w:rPr>
        <w:t xml:space="preserve"> </w:t>
      </w:r>
      <w:proofErr w:type="spellStart"/>
      <w:r w:rsidRPr="00CD1125">
        <w:rPr>
          <w:sz w:val="28"/>
          <w:szCs w:val="28"/>
        </w:rPr>
        <w:t>фінансування</w:t>
      </w:r>
      <w:proofErr w:type="spellEnd"/>
      <w:r w:rsidRPr="00CD1125">
        <w:rPr>
          <w:sz w:val="28"/>
          <w:szCs w:val="28"/>
        </w:rPr>
        <w:t xml:space="preserve"> </w:t>
      </w:r>
      <w:proofErr w:type="spellStart"/>
      <w:r w:rsidRPr="00CD1125">
        <w:rPr>
          <w:sz w:val="28"/>
          <w:szCs w:val="28"/>
        </w:rPr>
        <w:t>видатків</w:t>
      </w:r>
      <w:proofErr w:type="spellEnd"/>
      <w:r w:rsidRPr="00CD1125">
        <w:rPr>
          <w:sz w:val="28"/>
          <w:szCs w:val="28"/>
        </w:rPr>
        <w:t xml:space="preserve"> на </w:t>
      </w:r>
      <w:proofErr w:type="spellStart"/>
      <w:r w:rsidRPr="00CD1125">
        <w:rPr>
          <w:sz w:val="28"/>
          <w:szCs w:val="28"/>
        </w:rPr>
        <w:t>виконання</w:t>
      </w:r>
      <w:proofErr w:type="spellEnd"/>
      <w:r w:rsidRPr="00CD1125">
        <w:rPr>
          <w:sz w:val="28"/>
          <w:szCs w:val="28"/>
        </w:rPr>
        <w:t xml:space="preserve"> </w:t>
      </w:r>
      <w:proofErr w:type="spellStart"/>
      <w:r w:rsidRPr="00CD1125">
        <w:rPr>
          <w:sz w:val="28"/>
          <w:szCs w:val="28"/>
        </w:rPr>
        <w:t>заходів</w:t>
      </w:r>
      <w:proofErr w:type="spellEnd"/>
      <w:r w:rsidRPr="00CD1125">
        <w:rPr>
          <w:sz w:val="28"/>
          <w:szCs w:val="28"/>
        </w:rPr>
        <w:t xml:space="preserve"> </w:t>
      </w:r>
      <w:proofErr w:type="spellStart"/>
      <w:r w:rsidRPr="00CD1125">
        <w:rPr>
          <w:sz w:val="28"/>
          <w:szCs w:val="28"/>
        </w:rPr>
        <w:t>Програми</w:t>
      </w:r>
      <w:proofErr w:type="spellEnd"/>
      <w:r w:rsidRPr="00CD1125">
        <w:rPr>
          <w:sz w:val="28"/>
          <w:szCs w:val="28"/>
        </w:rPr>
        <w:t xml:space="preserve"> в межах </w:t>
      </w:r>
      <w:proofErr w:type="spellStart"/>
      <w:r w:rsidRPr="00CD1125">
        <w:rPr>
          <w:sz w:val="28"/>
          <w:szCs w:val="28"/>
        </w:rPr>
        <w:t>реальних</w:t>
      </w:r>
      <w:proofErr w:type="spellEnd"/>
      <w:r w:rsidRPr="00CD1125">
        <w:rPr>
          <w:sz w:val="28"/>
          <w:szCs w:val="28"/>
        </w:rPr>
        <w:t xml:space="preserve"> </w:t>
      </w:r>
      <w:proofErr w:type="spellStart"/>
      <w:r w:rsidRPr="00CD1125">
        <w:rPr>
          <w:sz w:val="28"/>
          <w:szCs w:val="28"/>
        </w:rPr>
        <w:t>фінансових</w:t>
      </w:r>
      <w:proofErr w:type="spellEnd"/>
      <w:r w:rsidRPr="00CD1125">
        <w:rPr>
          <w:sz w:val="28"/>
          <w:szCs w:val="28"/>
        </w:rPr>
        <w:t xml:space="preserve"> </w:t>
      </w:r>
      <w:proofErr w:type="spellStart"/>
      <w:r w:rsidRPr="00CD1125">
        <w:rPr>
          <w:sz w:val="28"/>
          <w:szCs w:val="28"/>
        </w:rPr>
        <w:t>можливостей</w:t>
      </w:r>
      <w:proofErr w:type="spellEnd"/>
      <w:r w:rsidRPr="00CD1125">
        <w:rPr>
          <w:sz w:val="28"/>
          <w:szCs w:val="28"/>
        </w:rPr>
        <w:t xml:space="preserve"> бюджету</w:t>
      </w:r>
    </w:p>
    <w:p w14:paraId="06F8DB9E" w14:textId="77777777" w:rsidR="00280A4B" w:rsidRPr="006337E5" w:rsidRDefault="00280A4B" w:rsidP="00280A4B">
      <w:pPr>
        <w:ind w:firstLine="567"/>
        <w:jc w:val="both"/>
        <w:rPr>
          <w:sz w:val="28"/>
          <w:szCs w:val="28"/>
          <w:lang w:val="uk-UA"/>
        </w:rPr>
      </w:pPr>
    </w:p>
    <w:p w14:paraId="140DEED4" w14:textId="77777777" w:rsidR="00280A4B" w:rsidRDefault="00280A4B" w:rsidP="00280A4B">
      <w:pPr>
        <w:ind w:firstLine="567"/>
        <w:jc w:val="both"/>
        <w:rPr>
          <w:sz w:val="28"/>
          <w:szCs w:val="28"/>
          <w:bdr w:val="none" w:sz="0" w:space="0" w:color="auto" w:frame="1"/>
          <w:lang w:val="uk-UA"/>
        </w:rPr>
      </w:pPr>
      <w:r w:rsidRPr="00CD1125">
        <w:rPr>
          <w:sz w:val="28"/>
          <w:szCs w:val="28"/>
          <w:bdr w:val="none" w:sz="0" w:space="0" w:color="auto" w:frame="1"/>
          <w:lang w:val="uk-UA"/>
        </w:rPr>
        <w:t xml:space="preserve">4.Контроль за </w:t>
      </w:r>
      <w:proofErr w:type="spellStart"/>
      <w:r w:rsidRPr="00CD1125">
        <w:rPr>
          <w:sz w:val="28"/>
          <w:szCs w:val="28"/>
          <w:bdr w:val="none" w:sz="0" w:space="0" w:color="auto" w:frame="1"/>
          <w:lang w:val="uk-UA"/>
        </w:rPr>
        <w:t>виконан</w:t>
      </w:r>
      <w:r w:rsidRPr="00CD1125">
        <w:rPr>
          <w:sz w:val="28"/>
          <w:szCs w:val="28"/>
          <w:bdr w:val="none" w:sz="0" w:space="0" w:color="auto" w:frame="1"/>
        </w:rPr>
        <w:t>ням</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цього</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рішення</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покласти</w:t>
      </w:r>
      <w:proofErr w:type="spellEnd"/>
      <w:r w:rsidRPr="00CD1125">
        <w:rPr>
          <w:sz w:val="28"/>
          <w:szCs w:val="28"/>
          <w:bdr w:val="none" w:sz="0" w:space="0" w:color="auto" w:frame="1"/>
        </w:rPr>
        <w:t xml:space="preserve"> на </w:t>
      </w:r>
      <w:proofErr w:type="spellStart"/>
      <w:r w:rsidRPr="00CD1125">
        <w:rPr>
          <w:sz w:val="28"/>
          <w:szCs w:val="28"/>
          <w:bdr w:val="none" w:sz="0" w:space="0" w:color="auto" w:frame="1"/>
        </w:rPr>
        <w:t>постійну</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комісію</w:t>
      </w:r>
      <w:proofErr w:type="spellEnd"/>
      <w:r w:rsidRPr="00CD1125">
        <w:rPr>
          <w:sz w:val="28"/>
          <w:szCs w:val="28"/>
          <w:bdr w:val="none" w:sz="0" w:space="0" w:color="auto" w:frame="1"/>
        </w:rPr>
        <w:t xml:space="preserve">  з </w:t>
      </w:r>
      <w:proofErr w:type="spellStart"/>
      <w:r w:rsidRPr="00CD1125">
        <w:rPr>
          <w:sz w:val="28"/>
          <w:szCs w:val="28"/>
          <w:bdr w:val="none" w:sz="0" w:space="0" w:color="auto" w:frame="1"/>
        </w:rPr>
        <w:t>питань</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соціально</w:t>
      </w:r>
      <w:proofErr w:type="spellEnd"/>
      <w:r w:rsidRPr="00CD1125">
        <w:rPr>
          <w:sz w:val="28"/>
          <w:szCs w:val="28"/>
          <w:bdr w:val="none" w:sz="0" w:space="0" w:color="auto" w:frame="1"/>
        </w:rPr>
        <w:t xml:space="preserve"> - </w:t>
      </w:r>
      <w:proofErr w:type="spellStart"/>
      <w:r w:rsidRPr="00CD1125">
        <w:rPr>
          <w:sz w:val="28"/>
          <w:szCs w:val="28"/>
          <w:bdr w:val="none" w:sz="0" w:space="0" w:color="auto" w:frame="1"/>
        </w:rPr>
        <w:t>економічного</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розвитку</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територій</w:t>
      </w:r>
      <w:proofErr w:type="spellEnd"/>
      <w:r w:rsidRPr="00CD1125">
        <w:rPr>
          <w:sz w:val="28"/>
          <w:szCs w:val="28"/>
          <w:bdr w:val="none" w:sz="0" w:space="0" w:color="auto" w:frame="1"/>
        </w:rPr>
        <w:t xml:space="preserve">, бюджету та </w:t>
      </w:r>
      <w:proofErr w:type="spellStart"/>
      <w:r w:rsidRPr="00CD1125">
        <w:rPr>
          <w:sz w:val="28"/>
          <w:szCs w:val="28"/>
          <w:bdr w:val="none" w:sz="0" w:space="0" w:color="auto" w:frame="1"/>
        </w:rPr>
        <w:t>здійснення</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регуляторної</w:t>
      </w:r>
      <w:proofErr w:type="spellEnd"/>
      <w:r w:rsidRPr="00CD1125">
        <w:rPr>
          <w:sz w:val="28"/>
          <w:szCs w:val="28"/>
          <w:bdr w:val="none" w:sz="0" w:space="0" w:color="auto" w:frame="1"/>
        </w:rPr>
        <w:t xml:space="preserve"> </w:t>
      </w:r>
      <w:proofErr w:type="spellStart"/>
      <w:r w:rsidRPr="00CD1125">
        <w:rPr>
          <w:sz w:val="28"/>
          <w:szCs w:val="28"/>
          <w:bdr w:val="none" w:sz="0" w:space="0" w:color="auto" w:frame="1"/>
        </w:rPr>
        <w:t>політики</w:t>
      </w:r>
      <w:proofErr w:type="spellEnd"/>
      <w:r>
        <w:rPr>
          <w:sz w:val="28"/>
          <w:szCs w:val="28"/>
          <w:bdr w:val="none" w:sz="0" w:space="0" w:color="auto" w:frame="1"/>
          <w:lang w:val="uk-UA"/>
        </w:rPr>
        <w:t>.</w:t>
      </w:r>
    </w:p>
    <w:p w14:paraId="758FF7DB" w14:textId="77777777" w:rsidR="00280A4B" w:rsidRPr="00CD1125" w:rsidRDefault="00280A4B" w:rsidP="00280A4B">
      <w:pPr>
        <w:jc w:val="both"/>
        <w:rPr>
          <w:lang w:val="uk-UA" w:eastAsia="uk-UA"/>
        </w:rPr>
      </w:pPr>
    </w:p>
    <w:p w14:paraId="2F247948" w14:textId="77777777" w:rsidR="00280A4B" w:rsidRDefault="00280A4B" w:rsidP="00280A4B">
      <w:pPr>
        <w:jc w:val="center"/>
        <w:rPr>
          <w:b/>
          <w:color w:val="000000"/>
          <w:sz w:val="28"/>
          <w:szCs w:val="28"/>
          <w:lang w:val="uk-UA" w:eastAsia="uk-UA"/>
        </w:rPr>
      </w:pPr>
      <w:r>
        <w:rPr>
          <w:b/>
          <w:color w:val="000000"/>
          <w:sz w:val="28"/>
          <w:szCs w:val="28"/>
          <w:lang w:val="uk-UA" w:eastAsia="uk-UA"/>
        </w:rPr>
        <w:t xml:space="preserve">Селищний голова </w:t>
      </w:r>
      <w:r>
        <w:rPr>
          <w:b/>
          <w:color w:val="000000"/>
          <w:sz w:val="28"/>
          <w:szCs w:val="28"/>
          <w:lang w:val="uk-UA" w:eastAsia="uk-UA"/>
        </w:rPr>
        <w:tab/>
      </w:r>
      <w:r>
        <w:rPr>
          <w:b/>
          <w:color w:val="000000"/>
          <w:sz w:val="28"/>
          <w:szCs w:val="28"/>
          <w:lang w:val="uk-UA" w:eastAsia="uk-UA"/>
        </w:rPr>
        <w:tab/>
      </w:r>
      <w:r>
        <w:rPr>
          <w:b/>
          <w:color w:val="000000"/>
          <w:sz w:val="28"/>
          <w:szCs w:val="28"/>
          <w:lang w:val="uk-UA" w:eastAsia="uk-UA"/>
        </w:rPr>
        <w:tab/>
      </w:r>
      <w:r>
        <w:rPr>
          <w:b/>
          <w:color w:val="000000"/>
          <w:sz w:val="28"/>
          <w:szCs w:val="28"/>
          <w:lang w:val="uk-UA" w:eastAsia="uk-UA"/>
        </w:rPr>
        <w:tab/>
      </w:r>
      <w:r>
        <w:rPr>
          <w:b/>
          <w:color w:val="000000"/>
          <w:sz w:val="28"/>
          <w:szCs w:val="28"/>
          <w:lang w:val="uk-UA" w:eastAsia="uk-UA"/>
        </w:rPr>
        <w:tab/>
        <w:t>Володимир ПАВЛЕНКО</w:t>
      </w:r>
    </w:p>
    <w:p w14:paraId="254D8837" w14:textId="77777777" w:rsidR="00280A4B" w:rsidRDefault="00280A4B" w:rsidP="00280A4B">
      <w:pPr>
        <w:autoSpaceDE w:val="0"/>
        <w:autoSpaceDN w:val="0"/>
        <w:adjustRightInd w:val="0"/>
        <w:ind w:right="141"/>
        <w:rPr>
          <w:rFonts w:eastAsia="Calibri"/>
          <w:color w:val="000000"/>
          <w:sz w:val="28"/>
          <w:szCs w:val="28"/>
          <w:lang w:val="uk-UA" w:eastAsia="en-US"/>
        </w:rPr>
      </w:pPr>
    </w:p>
    <w:p w14:paraId="1D4D1216" w14:textId="77777777" w:rsidR="00280A4B" w:rsidRDefault="00280A4B">
      <w:pPr>
        <w:suppressAutoHyphens/>
        <w:ind w:left="5387"/>
        <w:jc w:val="both"/>
        <w:rPr>
          <w:sz w:val="28"/>
          <w:szCs w:val="28"/>
          <w:lang w:val="uk-UA" w:eastAsia="ar-SA"/>
        </w:rPr>
      </w:pPr>
    </w:p>
    <w:p w14:paraId="30BB86B2" w14:textId="77777777" w:rsidR="00280A4B" w:rsidRDefault="00280A4B">
      <w:pPr>
        <w:suppressAutoHyphens/>
        <w:ind w:left="5387"/>
        <w:jc w:val="both"/>
        <w:rPr>
          <w:sz w:val="28"/>
          <w:szCs w:val="28"/>
          <w:lang w:val="uk-UA" w:eastAsia="ar-SA"/>
        </w:rPr>
      </w:pPr>
    </w:p>
    <w:p w14:paraId="5CE89DDD" w14:textId="77777777" w:rsidR="003C413E" w:rsidRDefault="003C413E">
      <w:pPr>
        <w:suppressAutoHyphens/>
        <w:ind w:left="5387"/>
        <w:jc w:val="both"/>
        <w:rPr>
          <w:sz w:val="28"/>
          <w:szCs w:val="28"/>
          <w:lang w:val="uk-UA" w:eastAsia="ar-SA"/>
        </w:rPr>
      </w:pPr>
    </w:p>
    <w:p w14:paraId="252B370D" w14:textId="77777777" w:rsidR="00280A4B" w:rsidRDefault="00280A4B">
      <w:pPr>
        <w:suppressAutoHyphens/>
        <w:ind w:left="5387"/>
        <w:jc w:val="both"/>
        <w:rPr>
          <w:sz w:val="28"/>
          <w:szCs w:val="28"/>
          <w:lang w:val="uk-UA" w:eastAsia="ar-SA"/>
        </w:rPr>
      </w:pPr>
    </w:p>
    <w:p w14:paraId="07E1D9FD" w14:textId="77777777" w:rsidR="00BF496A" w:rsidRDefault="00C8483C">
      <w:pPr>
        <w:suppressAutoHyphens/>
        <w:ind w:left="5387"/>
        <w:jc w:val="both"/>
        <w:rPr>
          <w:sz w:val="28"/>
          <w:szCs w:val="28"/>
          <w:lang w:val="uk-UA"/>
        </w:rPr>
      </w:pPr>
      <w:r>
        <w:rPr>
          <w:sz w:val="28"/>
          <w:szCs w:val="28"/>
          <w:lang w:val="uk-UA" w:eastAsia="ar-SA"/>
        </w:rPr>
        <w:lastRenderedPageBreak/>
        <w:t>Додаток</w:t>
      </w:r>
    </w:p>
    <w:p w14:paraId="01BEBF59" w14:textId="05EBA2F8" w:rsidR="00BF496A" w:rsidRDefault="003C413E">
      <w:pPr>
        <w:ind w:left="5387"/>
        <w:rPr>
          <w:sz w:val="28"/>
          <w:szCs w:val="28"/>
          <w:lang w:val="uk-UA" w:eastAsia="ar-SA"/>
        </w:rPr>
      </w:pPr>
      <w:r>
        <w:rPr>
          <w:sz w:val="28"/>
          <w:szCs w:val="28"/>
          <w:lang w:val="uk-UA" w:eastAsia="ar-SA"/>
        </w:rPr>
        <w:t xml:space="preserve">до рішення </w:t>
      </w:r>
      <w:r w:rsidR="00C8483C">
        <w:rPr>
          <w:sz w:val="28"/>
          <w:szCs w:val="28"/>
          <w:lang w:val="uk-UA" w:eastAsia="ar-SA"/>
        </w:rPr>
        <w:t xml:space="preserve">сесії </w:t>
      </w:r>
    </w:p>
    <w:p w14:paraId="0FEA22F4" w14:textId="77777777" w:rsidR="00BF496A" w:rsidRDefault="00C8483C">
      <w:pPr>
        <w:ind w:left="5387"/>
        <w:rPr>
          <w:sz w:val="28"/>
          <w:szCs w:val="28"/>
          <w:lang w:val="uk-UA" w:eastAsia="ar-SA"/>
        </w:rPr>
      </w:pPr>
      <w:proofErr w:type="spellStart"/>
      <w:r>
        <w:rPr>
          <w:bCs/>
          <w:sz w:val="28"/>
          <w:szCs w:val="28"/>
          <w:lang w:val="uk-UA" w:eastAsia="ar-SA"/>
        </w:rPr>
        <w:t>Березнянської</w:t>
      </w:r>
      <w:proofErr w:type="spellEnd"/>
      <w:r>
        <w:rPr>
          <w:bCs/>
          <w:sz w:val="28"/>
          <w:szCs w:val="28"/>
          <w:lang w:val="uk-UA" w:eastAsia="ar-SA"/>
        </w:rPr>
        <w:t xml:space="preserve"> селищної ради </w:t>
      </w:r>
    </w:p>
    <w:p w14:paraId="18F35F12" w14:textId="12437998" w:rsidR="00BF496A" w:rsidRPr="00280A4B" w:rsidRDefault="00C8483C">
      <w:pPr>
        <w:pStyle w:val="Bodytext30"/>
        <w:shd w:val="clear" w:color="auto" w:fill="auto"/>
        <w:spacing w:after="0" w:line="240" w:lineRule="auto"/>
        <w:ind w:left="5387"/>
        <w:rPr>
          <w:rFonts w:ascii="Times New Roman" w:hAnsi="Times New Roman"/>
          <w:b w:val="0"/>
          <w:color w:val="000000"/>
          <w:sz w:val="28"/>
          <w:szCs w:val="28"/>
          <w:lang w:val="uk-UA"/>
        </w:rPr>
      </w:pPr>
      <w:r w:rsidRPr="00280A4B">
        <w:rPr>
          <w:rFonts w:ascii="Times New Roman" w:hAnsi="Times New Roman"/>
          <w:b w:val="0"/>
          <w:bCs w:val="0"/>
          <w:sz w:val="28"/>
          <w:szCs w:val="28"/>
          <w:lang w:val="uk-UA" w:eastAsia="ar-SA"/>
        </w:rPr>
        <w:t xml:space="preserve">від </w:t>
      </w:r>
      <w:r w:rsidR="003C413E">
        <w:rPr>
          <w:rFonts w:ascii="Times New Roman" w:hAnsi="Times New Roman"/>
          <w:b w:val="0"/>
          <w:bCs w:val="0"/>
          <w:sz w:val="28"/>
          <w:szCs w:val="28"/>
          <w:lang w:val="uk-UA" w:eastAsia="ar-SA"/>
        </w:rPr>
        <w:t>01.12</w:t>
      </w:r>
      <w:r w:rsidRPr="00280A4B">
        <w:rPr>
          <w:rFonts w:ascii="Times New Roman" w:hAnsi="Times New Roman"/>
          <w:b w:val="0"/>
          <w:bCs w:val="0"/>
          <w:sz w:val="28"/>
          <w:szCs w:val="28"/>
          <w:lang w:val="uk-UA" w:eastAsia="ar-SA"/>
        </w:rPr>
        <w:t xml:space="preserve">.2025 року </w:t>
      </w:r>
      <w:r w:rsidRPr="00280A4B">
        <w:rPr>
          <w:rFonts w:ascii="Times New Roman" w:hAnsi="Times New Roman"/>
          <w:b w:val="0"/>
          <w:sz w:val="28"/>
          <w:szCs w:val="28"/>
          <w:lang w:val="uk-UA"/>
        </w:rPr>
        <w:t>№</w:t>
      </w:r>
      <w:r w:rsidR="003C413E">
        <w:rPr>
          <w:rFonts w:ascii="Times New Roman" w:hAnsi="Times New Roman"/>
          <w:b w:val="0"/>
          <w:sz w:val="28"/>
          <w:szCs w:val="28"/>
          <w:lang w:val="uk-UA"/>
        </w:rPr>
        <w:t>161-54</w:t>
      </w:r>
      <w:bookmarkStart w:id="0" w:name="_GoBack"/>
      <w:bookmarkEnd w:id="0"/>
      <w:r>
        <w:rPr>
          <w:rFonts w:ascii="Times New Roman" w:hAnsi="Times New Roman"/>
          <w:b w:val="0"/>
          <w:sz w:val="28"/>
          <w:szCs w:val="28"/>
          <w:lang w:val="uk-UA"/>
        </w:rPr>
        <w:t>/</w:t>
      </w:r>
      <w:r>
        <w:rPr>
          <w:rFonts w:ascii="Times New Roman" w:hAnsi="Times New Roman"/>
          <w:b w:val="0"/>
          <w:sz w:val="28"/>
          <w:szCs w:val="28"/>
          <w:lang w:val="en-US"/>
        </w:rPr>
        <w:t>VIII</w:t>
      </w:r>
      <w:r w:rsidRPr="00280A4B">
        <w:rPr>
          <w:rFonts w:ascii="Times New Roman" w:hAnsi="Times New Roman"/>
          <w:b w:val="0"/>
          <w:sz w:val="28"/>
          <w:szCs w:val="28"/>
          <w:lang w:val="uk-UA"/>
        </w:rPr>
        <w:t xml:space="preserve">   </w:t>
      </w:r>
    </w:p>
    <w:p w14:paraId="70AB371E" w14:textId="77777777" w:rsidR="00BF496A" w:rsidRDefault="00BF496A">
      <w:pPr>
        <w:rPr>
          <w:sz w:val="72"/>
          <w:szCs w:val="72"/>
          <w:lang w:val="uk-UA"/>
        </w:rPr>
      </w:pPr>
    </w:p>
    <w:p w14:paraId="0B7594D0" w14:textId="77777777" w:rsidR="00BF496A" w:rsidRDefault="00BF496A">
      <w:pPr>
        <w:ind w:firstLine="5245"/>
        <w:rPr>
          <w:sz w:val="72"/>
          <w:szCs w:val="72"/>
          <w:lang w:val="uk-UA"/>
        </w:rPr>
      </w:pPr>
    </w:p>
    <w:p w14:paraId="5B501C21" w14:textId="77777777" w:rsidR="00BF496A" w:rsidRDefault="00BF496A">
      <w:pPr>
        <w:ind w:firstLine="5245"/>
        <w:rPr>
          <w:sz w:val="72"/>
          <w:szCs w:val="72"/>
          <w:lang w:val="uk-UA"/>
        </w:rPr>
      </w:pPr>
    </w:p>
    <w:p w14:paraId="7911E63E" w14:textId="77777777" w:rsidR="00BF496A" w:rsidRDefault="00BF496A">
      <w:pPr>
        <w:ind w:firstLine="5245"/>
        <w:rPr>
          <w:sz w:val="72"/>
          <w:szCs w:val="72"/>
          <w:lang w:val="uk-UA"/>
        </w:rPr>
      </w:pPr>
    </w:p>
    <w:p w14:paraId="4BB393B0" w14:textId="77777777" w:rsidR="00BF496A" w:rsidRDefault="00C8483C">
      <w:pPr>
        <w:tabs>
          <w:tab w:val="left" w:pos="2400"/>
        </w:tabs>
        <w:jc w:val="center"/>
        <w:rPr>
          <w:b/>
          <w:i/>
          <w:sz w:val="56"/>
          <w:szCs w:val="56"/>
        </w:rPr>
      </w:pPr>
      <w:r>
        <w:rPr>
          <w:b/>
          <w:i/>
          <w:sz w:val="56"/>
          <w:szCs w:val="56"/>
        </w:rPr>
        <w:t>ПРОГРАМА</w:t>
      </w:r>
    </w:p>
    <w:p w14:paraId="7717DAE2" w14:textId="77777777" w:rsidR="00BF496A" w:rsidRDefault="00C8483C">
      <w:pPr>
        <w:tabs>
          <w:tab w:val="left" w:pos="2400"/>
        </w:tabs>
        <w:jc w:val="center"/>
        <w:rPr>
          <w:b/>
          <w:i/>
          <w:sz w:val="56"/>
          <w:szCs w:val="56"/>
        </w:rPr>
      </w:pPr>
      <w:r>
        <w:rPr>
          <w:b/>
          <w:i/>
          <w:sz w:val="56"/>
          <w:szCs w:val="56"/>
        </w:rPr>
        <w:t>«</w:t>
      </w:r>
      <w:proofErr w:type="spellStart"/>
      <w:r>
        <w:rPr>
          <w:b/>
          <w:i/>
          <w:sz w:val="56"/>
          <w:szCs w:val="56"/>
        </w:rPr>
        <w:t>Шкільний</w:t>
      </w:r>
      <w:proofErr w:type="spellEnd"/>
      <w:r>
        <w:rPr>
          <w:b/>
          <w:i/>
          <w:sz w:val="56"/>
          <w:szCs w:val="56"/>
        </w:rPr>
        <w:t xml:space="preserve"> автобус»</w:t>
      </w:r>
    </w:p>
    <w:p w14:paraId="349087B4" w14:textId="77777777" w:rsidR="00BF496A" w:rsidRDefault="00C8483C">
      <w:pPr>
        <w:tabs>
          <w:tab w:val="left" w:pos="3360"/>
        </w:tabs>
        <w:jc w:val="center"/>
        <w:rPr>
          <w:b/>
          <w:i/>
          <w:sz w:val="56"/>
          <w:szCs w:val="56"/>
        </w:rPr>
      </w:pPr>
      <w:r>
        <w:rPr>
          <w:b/>
          <w:i/>
          <w:sz w:val="56"/>
          <w:szCs w:val="56"/>
        </w:rPr>
        <w:t>на 20</w:t>
      </w:r>
      <w:r>
        <w:rPr>
          <w:b/>
          <w:i/>
          <w:sz w:val="56"/>
          <w:szCs w:val="56"/>
          <w:lang w:val="uk-UA"/>
        </w:rPr>
        <w:t>26</w:t>
      </w:r>
      <w:r>
        <w:rPr>
          <w:b/>
          <w:i/>
          <w:sz w:val="56"/>
          <w:szCs w:val="56"/>
        </w:rPr>
        <w:t xml:space="preserve"> – 20</w:t>
      </w:r>
      <w:r>
        <w:rPr>
          <w:b/>
          <w:i/>
          <w:sz w:val="56"/>
          <w:szCs w:val="56"/>
          <w:lang w:val="uk-UA"/>
        </w:rPr>
        <w:t>28</w:t>
      </w:r>
      <w:r>
        <w:rPr>
          <w:b/>
          <w:i/>
          <w:sz w:val="56"/>
          <w:szCs w:val="56"/>
        </w:rPr>
        <w:t xml:space="preserve"> роки</w:t>
      </w:r>
    </w:p>
    <w:p w14:paraId="1AAE1167" w14:textId="77777777" w:rsidR="00BF496A" w:rsidRDefault="00BF496A">
      <w:pPr>
        <w:jc w:val="center"/>
        <w:rPr>
          <w:sz w:val="56"/>
          <w:szCs w:val="56"/>
        </w:rPr>
      </w:pPr>
    </w:p>
    <w:p w14:paraId="07835B72" w14:textId="77777777" w:rsidR="00BF496A" w:rsidRDefault="00BF496A">
      <w:pPr>
        <w:jc w:val="center"/>
        <w:rPr>
          <w:sz w:val="72"/>
          <w:szCs w:val="72"/>
        </w:rPr>
      </w:pPr>
    </w:p>
    <w:p w14:paraId="1B288444" w14:textId="77777777" w:rsidR="00BF496A" w:rsidRDefault="00BF496A">
      <w:pPr>
        <w:jc w:val="center"/>
        <w:rPr>
          <w:sz w:val="28"/>
          <w:szCs w:val="28"/>
        </w:rPr>
      </w:pPr>
    </w:p>
    <w:p w14:paraId="10F6F43D" w14:textId="77777777" w:rsidR="00BF496A" w:rsidRDefault="00BF496A">
      <w:pPr>
        <w:jc w:val="center"/>
        <w:rPr>
          <w:sz w:val="28"/>
          <w:szCs w:val="28"/>
        </w:rPr>
      </w:pPr>
    </w:p>
    <w:p w14:paraId="46D7D4DE" w14:textId="77777777" w:rsidR="00BF496A" w:rsidRDefault="00BF496A">
      <w:pPr>
        <w:jc w:val="center"/>
        <w:rPr>
          <w:sz w:val="28"/>
          <w:szCs w:val="28"/>
        </w:rPr>
      </w:pPr>
    </w:p>
    <w:p w14:paraId="2D7B128D" w14:textId="77777777" w:rsidR="00BF496A" w:rsidRDefault="00BF496A">
      <w:pPr>
        <w:jc w:val="center"/>
        <w:rPr>
          <w:sz w:val="28"/>
          <w:szCs w:val="28"/>
        </w:rPr>
      </w:pPr>
    </w:p>
    <w:p w14:paraId="7910F067" w14:textId="77777777" w:rsidR="00BF496A" w:rsidRDefault="00BF496A">
      <w:pPr>
        <w:jc w:val="center"/>
        <w:rPr>
          <w:sz w:val="28"/>
          <w:szCs w:val="28"/>
        </w:rPr>
      </w:pPr>
    </w:p>
    <w:p w14:paraId="17ACD6B1" w14:textId="77777777" w:rsidR="00BF496A" w:rsidRDefault="00BF496A">
      <w:pPr>
        <w:jc w:val="center"/>
        <w:rPr>
          <w:sz w:val="28"/>
          <w:szCs w:val="28"/>
        </w:rPr>
      </w:pPr>
    </w:p>
    <w:p w14:paraId="79375F61" w14:textId="77777777" w:rsidR="00BF496A" w:rsidRDefault="00BF496A">
      <w:pPr>
        <w:jc w:val="center"/>
        <w:rPr>
          <w:sz w:val="28"/>
          <w:szCs w:val="28"/>
        </w:rPr>
      </w:pPr>
    </w:p>
    <w:p w14:paraId="4107F852" w14:textId="77777777" w:rsidR="00BF496A" w:rsidRDefault="00BF496A">
      <w:pPr>
        <w:jc w:val="center"/>
        <w:rPr>
          <w:sz w:val="28"/>
          <w:szCs w:val="28"/>
        </w:rPr>
      </w:pPr>
    </w:p>
    <w:p w14:paraId="3969B814" w14:textId="77777777" w:rsidR="00BF496A" w:rsidRDefault="00BF496A">
      <w:pPr>
        <w:jc w:val="center"/>
        <w:rPr>
          <w:sz w:val="28"/>
          <w:szCs w:val="28"/>
        </w:rPr>
      </w:pPr>
    </w:p>
    <w:p w14:paraId="05AB4085" w14:textId="77777777" w:rsidR="00BF496A" w:rsidRDefault="00BF496A">
      <w:pPr>
        <w:jc w:val="center"/>
        <w:rPr>
          <w:sz w:val="28"/>
          <w:szCs w:val="28"/>
        </w:rPr>
      </w:pPr>
    </w:p>
    <w:p w14:paraId="7DA1C805" w14:textId="77777777" w:rsidR="00BF496A" w:rsidRDefault="00BF496A">
      <w:pPr>
        <w:jc w:val="center"/>
        <w:rPr>
          <w:sz w:val="28"/>
          <w:szCs w:val="28"/>
        </w:rPr>
      </w:pPr>
    </w:p>
    <w:p w14:paraId="70B2DB6D" w14:textId="77777777" w:rsidR="00BF496A" w:rsidRDefault="00BF496A">
      <w:pPr>
        <w:jc w:val="center"/>
        <w:rPr>
          <w:sz w:val="28"/>
          <w:szCs w:val="28"/>
        </w:rPr>
      </w:pPr>
    </w:p>
    <w:p w14:paraId="73BAC0C7" w14:textId="77777777" w:rsidR="00BF496A" w:rsidRDefault="00BF496A">
      <w:pPr>
        <w:jc w:val="center"/>
        <w:rPr>
          <w:sz w:val="28"/>
          <w:szCs w:val="28"/>
        </w:rPr>
      </w:pPr>
    </w:p>
    <w:p w14:paraId="63C68D40" w14:textId="77777777" w:rsidR="00BF496A" w:rsidRDefault="00BF496A">
      <w:pPr>
        <w:jc w:val="center"/>
        <w:rPr>
          <w:sz w:val="28"/>
          <w:szCs w:val="28"/>
        </w:rPr>
      </w:pPr>
    </w:p>
    <w:p w14:paraId="6B2AA78D" w14:textId="77777777" w:rsidR="00BF496A" w:rsidRDefault="00BF496A">
      <w:pPr>
        <w:jc w:val="center"/>
        <w:rPr>
          <w:sz w:val="28"/>
          <w:szCs w:val="28"/>
        </w:rPr>
      </w:pPr>
    </w:p>
    <w:p w14:paraId="6B50CD8C" w14:textId="77777777" w:rsidR="00BF496A" w:rsidRDefault="00BF496A">
      <w:pPr>
        <w:rPr>
          <w:sz w:val="28"/>
          <w:szCs w:val="28"/>
          <w:lang w:val="uk-UA"/>
        </w:rPr>
      </w:pPr>
    </w:p>
    <w:p w14:paraId="410E14DD" w14:textId="77777777" w:rsidR="00BF496A" w:rsidRDefault="00BF496A">
      <w:pPr>
        <w:jc w:val="center"/>
        <w:rPr>
          <w:sz w:val="28"/>
          <w:szCs w:val="28"/>
          <w:lang w:val="uk-UA"/>
        </w:rPr>
      </w:pPr>
    </w:p>
    <w:p w14:paraId="00483066" w14:textId="77777777" w:rsidR="00BF496A" w:rsidRDefault="00C8483C">
      <w:pPr>
        <w:jc w:val="center"/>
        <w:rPr>
          <w:i/>
          <w:iCs/>
          <w:sz w:val="28"/>
          <w:szCs w:val="28"/>
          <w:lang w:val="uk-UA"/>
        </w:rPr>
      </w:pPr>
      <w:proofErr w:type="spellStart"/>
      <w:r>
        <w:rPr>
          <w:i/>
          <w:iCs/>
          <w:sz w:val="28"/>
          <w:szCs w:val="28"/>
          <w:lang w:val="uk-UA"/>
        </w:rPr>
        <w:t>Березна</w:t>
      </w:r>
      <w:proofErr w:type="spellEnd"/>
    </w:p>
    <w:p w14:paraId="2D62993C" w14:textId="77777777" w:rsidR="00BF496A" w:rsidRDefault="00C8483C">
      <w:pPr>
        <w:jc w:val="center"/>
        <w:rPr>
          <w:i/>
          <w:iCs/>
          <w:sz w:val="28"/>
          <w:szCs w:val="28"/>
          <w:lang w:val="uk-UA"/>
        </w:rPr>
      </w:pPr>
      <w:r>
        <w:rPr>
          <w:i/>
          <w:iCs/>
          <w:sz w:val="28"/>
          <w:szCs w:val="28"/>
          <w:lang w:val="uk-UA"/>
        </w:rPr>
        <w:t>2025</w:t>
      </w:r>
    </w:p>
    <w:p w14:paraId="61D4A5CC" w14:textId="77777777" w:rsidR="00BF496A" w:rsidRDefault="00BF496A">
      <w:pPr>
        <w:jc w:val="center"/>
        <w:rPr>
          <w:sz w:val="28"/>
          <w:szCs w:val="28"/>
          <w:lang w:val="uk-UA"/>
        </w:rPr>
      </w:pPr>
    </w:p>
    <w:p w14:paraId="30C131AC" w14:textId="77777777" w:rsidR="00BF496A" w:rsidRDefault="00BF496A">
      <w:pPr>
        <w:jc w:val="center"/>
        <w:rPr>
          <w:sz w:val="28"/>
          <w:szCs w:val="28"/>
          <w:lang w:val="uk-UA"/>
        </w:rPr>
      </w:pPr>
    </w:p>
    <w:p w14:paraId="35A0787B" w14:textId="77777777" w:rsidR="00BF496A" w:rsidRDefault="00BF496A">
      <w:pPr>
        <w:jc w:val="center"/>
        <w:rPr>
          <w:sz w:val="28"/>
          <w:szCs w:val="28"/>
          <w:lang w:val="uk-UA"/>
        </w:rPr>
      </w:pPr>
    </w:p>
    <w:p w14:paraId="0455E6D9" w14:textId="77777777" w:rsidR="00BF496A" w:rsidRDefault="00C8483C">
      <w:pPr>
        <w:tabs>
          <w:tab w:val="left" w:pos="840"/>
        </w:tabs>
        <w:rPr>
          <w:b/>
          <w:sz w:val="28"/>
          <w:szCs w:val="28"/>
          <w:lang w:val="uk-UA"/>
        </w:rPr>
      </w:pPr>
      <w:r>
        <w:rPr>
          <w:b/>
          <w:sz w:val="28"/>
          <w:szCs w:val="28"/>
          <w:lang w:val="uk-UA"/>
        </w:rPr>
        <w:lastRenderedPageBreak/>
        <w:t xml:space="preserve">                                         1. ПАСПОРТ ПРОГРАМИ             </w:t>
      </w:r>
    </w:p>
    <w:p w14:paraId="1DF1C070" w14:textId="77777777" w:rsidR="00BF496A" w:rsidRDefault="00BF496A">
      <w:pPr>
        <w:tabs>
          <w:tab w:val="left" w:pos="840"/>
        </w:tabs>
        <w:rPr>
          <w:b/>
          <w:sz w:val="28"/>
          <w:szCs w:val="28"/>
          <w:lang w:val="uk-UA"/>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7403"/>
      </w:tblGrid>
      <w:tr w:rsidR="00BF496A" w14:paraId="506F4F87"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E13FC3D" w14:textId="77777777" w:rsidR="00BF496A" w:rsidRDefault="00C8483C">
            <w:pPr>
              <w:rPr>
                <w:color w:val="000000"/>
                <w:sz w:val="28"/>
                <w:szCs w:val="28"/>
              </w:rPr>
            </w:pPr>
            <w:proofErr w:type="spellStart"/>
            <w:r>
              <w:rPr>
                <w:color w:val="000000"/>
                <w:sz w:val="28"/>
                <w:szCs w:val="28"/>
              </w:rPr>
              <w:t>Назва</w:t>
            </w:r>
            <w:proofErr w:type="spellEnd"/>
            <w:r>
              <w:rPr>
                <w:color w:val="000000"/>
                <w:sz w:val="28"/>
                <w:szCs w:val="28"/>
              </w:rPr>
              <w:t xml:space="preserve"> </w:t>
            </w:r>
            <w:proofErr w:type="spellStart"/>
            <w:r>
              <w:rPr>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CD4BE71" w14:textId="77777777" w:rsidR="00BF496A" w:rsidRDefault="00C8483C">
            <w:pPr>
              <w:shd w:val="clear" w:color="auto" w:fill="FFFFFF"/>
              <w:jc w:val="both"/>
              <w:rPr>
                <w:color w:val="000000"/>
                <w:sz w:val="28"/>
                <w:szCs w:val="28"/>
                <w:lang w:val="uk-UA"/>
              </w:rPr>
            </w:pPr>
            <w:proofErr w:type="spellStart"/>
            <w:r>
              <w:rPr>
                <w:b/>
                <w:i/>
                <w:color w:val="000000"/>
                <w:sz w:val="28"/>
                <w:szCs w:val="28"/>
              </w:rPr>
              <w:t>Програма</w:t>
            </w:r>
            <w:proofErr w:type="spellEnd"/>
            <w:r>
              <w:rPr>
                <w:b/>
                <w:i/>
                <w:color w:val="000000"/>
                <w:sz w:val="28"/>
                <w:szCs w:val="28"/>
              </w:rPr>
              <w:t xml:space="preserve"> </w:t>
            </w:r>
            <w:r>
              <w:rPr>
                <w:b/>
                <w:sz w:val="28"/>
                <w:szCs w:val="28"/>
                <w:lang w:val="uk-UA"/>
              </w:rPr>
              <w:t>«</w:t>
            </w:r>
            <w:r>
              <w:rPr>
                <w:b/>
                <w:i/>
                <w:iCs/>
                <w:sz w:val="28"/>
                <w:szCs w:val="28"/>
                <w:lang w:val="uk-UA"/>
              </w:rPr>
              <w:t>Шкільний автобус» на 2026-2028  роки</w:t>
            </w:r>
          </w:p>
        </w:tc>
      </w:tr>
      <w:tr w:rsidR="00BF496A" w14:paraId="712261F1"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7D2BD89" w14:textId="77777777" w:rsidR="00BF496A" w:rsidRDefault="00C8483C">
            <w:pPr>
              <w:rPr>
                <w:color w:val="000000"/>
                <w:sz w:val="28"/>
                <w:szCs w:val="28"/>
              </w:rPr>
            </w:pPr>
            <w:proofErr w:type="spellStart"/>
            <w:proofErr w:type="gramStart"/>
            <w:r>
              <w:rPr>
                <w:color w:val="000000"/>
                <w:sz w:val="28"/>
                <w:szCs w:val="28"/>
              </w:rPr>
              <w:t>П</w:t>
            </w:r>
            <w:proofErr w:type="gramEnd"/>
            <w:r>
              <w:rPr>
                <w:color w:val="000000"/>
                <w:sz w:val="28"/>
                <w:szCs w:val="28"/>
              </w:rPr>
              <w:t>ідстава</w:t>
            </w:r>
            <w:proofErr w:type="spellEnd"/>
            <w:r>
              <w:rPr>
                <w:color w:val="000000"/>
                <w:sz w:val="28"/>
                <w:szCs w:val="28"/>
              </w:rPr>
              <w:t xml:space="preserve"> до </w:t>
            </w:r>
            <w:proofErr w:type="spellStart"/>
            <w:r>
              <w:rPr>
                <w:color w:val="000000"/>
                <w:sz w:val="28"/>
                <w:szCs w:val="28"/>
              </w:rPr>
              <w:t>розробки</w:t>
            </w:r>
            <w:proofErr w:type="spellEnd"/>
            <w:r>
              <w:rPr>
                <w:color w:val="000000"/>
                <w:sz w:val="28"/>
                <w:szCs w:val="28"/>
              </w:rPr>
              <w:t xml:space="preserve"> </w:t>
            </w:r>
            <w:proofErr w:type="spellStart"/>
            <w:r>
              <w:rPr>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EEF5654" w14:textId="77777777" w:rsidR="00BF496A" w:rsidRDefault="00C8483C">
            <w:pPr>
              <w:spacing w:before="15" w:after="15"/>
              <w:jc w:val="both"/>
              <w:rPr>
                <w:sz w:val="28"/>
                <w:szCs w:val="28"/>
              </w:rPr>
            </w:pPr>
            <w:r>
              <w:rPr>
                <w:bCs/>
                <w:sz w:val="28"/>
                <w:szCs w:val="28"/>
                <w:lang w:val="uk-UA"/>
              </w:rPr>
              <w:t xml:space="preserve">Закони України: «Про освіту», «Про дошкільну освіту», «Про повну загальну середню освіту», </w:t>
            </w:r>
            <w:r>
              <w:rPr>
                <w:sz w:val="28"/>
                <w:szCs w:val="28"/>
              </w:rPr>
              <w:t xml:space="preserve">«Про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
        </w:tc>
      </w:tr>
      <w:tr w:rsidR="00BF496A" w14:paraId="01FD36BB"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B7E041F" w14:textId="77777777" w:rsidR="00BF496A" w:rsidRDefault="00C8483C">
            <w:pPr>
              <w:spacing w:before="15" w:after="15"/>
              <w:rPr>
                <w:color w:val="000000"/>
                <w:sz w:val="28"/>
                <w:szCs w:val="28"/>
              </w:rPr>
            </w:pPr>
            <w:proofErr w:type="spellStart"/>
            <w:r>
              <w:rPr>
                <w:color w:val="000000"/>
                <w:sz w:val="28"/>
                <w:szCs w:val="28"/>
              </w:rPr>
              <w:t>Замовник</w:t>
            </w:r>
            <w:proofErr w:type="spellEnd"/>
            <w:r>
              <w:rPr>
                <w:color w:val="000000"/>
                <w:sz w:val="28"/>
                <w:szCs w:val="28"/>
              </w:rPr>
              <w:t xml:space="preserve"> </w:t>
            </w:r>
            <w:proofErr w:type="spellStart"/>
            <w:r>
              <w:rPr>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B999395" w14:textId="77777777" w:rsidR="00BF496A" w:rsidRDefault="00C8483C">
            <w:pPr>
              <w:spacing w:before="15" w:after="15"/>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w:t>
            </w:r>
            <w:proofErr w:type="spellStart"/>
            <w:r>
              <w:rPr>
                <w:color w:val="000000"/>
                <w:sz w:val="28"/>
                <w:szCs w:val="28"/>
              </w:rPr>
              <w:t>селищна</w:t>
            </w:r>
            <w:proofErr w:type="spellEnd"/>
            <w:r>
              <w:rPr>
                <w:color w:val="000000"/>
                <w:sz w:val="28"/>
                <w:szCs w:val="28"/>
              </w:rPr>
              <w:t xml:space="preserve"> рада.</w:t>
            </w:r>
          </w:p>
        </w:tc>
      </w:tr>
      <w:tr w:rsidR="00BF496A" w14:paraId="3F9850CD"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12D02E2" w14:textId="77777777" w:rsidR="00BF496A" w:rsidRDefault="00C8483C">
            <w:pPr>
              <w:spacing w:before="15" w:after="15"/>
              <w:rPr>
                <w:color w:val="000000"/>
                <w:sz w:val="28"/>
                <w:szCs w:val="28"/>
              </w:rPr>
            </w:pPr>
            <w:proofErr w:type="spellStart"/>
            <w:r>
              <w:rPr>
                <w:color w:val="000000"/>
                <w:sz w:val="28"/>
                <w:szCs w:val="28"/>
              </w:rPr>
              <w:t>Головний</w:t>
            </w:r>
            <w:proofErr w:type="spellEnd"/>
            <w:r>
              <w:rPr>
                <w:color w:val="000000"/>
                <w:sz w:val="28"/>
                <w:szCs w:val="28"/>
              </w:rPr>
              <w:t xml:space="preserve"> </w:t>
            </w:r>
            <w:proofErr w:type="spellStart"/>
            <w:r>
              <w:rPr>
                <w:color w:val="000000"/>
                <w:sz w:val="28"/>
                <w:szCs w:val="28"/>
              </w:rPr>
              <w:t>розробник</w:t>
            </w:r>
            <w:proofErr w:type="spellEnd"/>
            <w:r>
              <w:rPr>
                <w:color w:val="000000"/>
                <w:sz w:val="28"/>
                <w:szCs w:val="28"/>
              </w:rPr>
              <w:t xml:space="preserve"> </w:t>
            </w:r>
            <w:proofErr w:type="spellStart"/>
            <w:r>
              <w:rPr>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48B89A2" w14:textId="77777777" w:rsidR="00BF496A" w:rsidRDefault="00C8483C">
            <w:pPr>
              <w:spacing w:before="15" w:after="15"/>
              <w:jc w:val="both"/>
              <w:rPr>
                <w:color w:val="000000"/>
                <w:sz w:val="28"/>
                <w:szCs w:val="28"/>
              </w:rPr>
            </w:pPr>
            <w:proofErr w:type="spellStart"/>
            <w:r>
              <w:rPr>
                <w:color w:val="000000"/>
                <w:sz w:val="28"/>
                <w:szCs w:val="28"/>
              </w:rPr>
              <w:t>Відділ</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культури</w:t>
            </w:r>
            <w:proofErr w:type="spellEnd"/>
            <w:r>
              <w:rPr>
                <w:color w:val="000000"/>
                <w:sz w:val="28"/>
                <w:szCs w:val="28"/>
              </w:rPr>
              <w:t xml:space="preserve">, </w:t>
            </w:r>
            <w:proofErr w:type="spellStart"/>
            <w:proofErr w:type="gramStart"/>
            <w:r>
              <w:rPr>
                <w:color w:val="000000"/>
                <w:sz w:val="28"/>
                <w:szCs w:val="28"/>
              </w:rPr>
              <w:t>молод</w:t>
            </w:r>
            <w:proofErr w:type="gramEnd"/>
            <w:r>
              <w:rPr>
                <w:color w:val="000000"/>
                <w:sz w:val="28"/>
                <w:szCs w:val="28"/>
              </w:rPr>
              <w:t>і</w:t>
            </w:r>
            <w:proofErr w:type="spellEnd"/>
            <w:r>
              <w:rPr>
                <w:color w:val="000000"/>
                <w:sz w:val="28"/>
                <w:szCs w:val="28"/>
              </w:rPr>
              <w:t xml:space="preserve"> і спорту </w:t>
            </w:r>
            <w:proofErr w:type="spellStart"/>
            <w:r>
              <w:rPr>
                <w:color w:val="000000"/>
                <w:sz w:val="28"/>
                <w:szCs w:val="28"/>
              </w:rPr>
              <w:t>Березнянської</w:t>
            </w:r>
            <w:proofErr w:type="spellEnd"/>
            <w:r>
              <w:rPr>
                <w:color w:val="000000"/>
                <w:sz w:val="28"/>
                <w:szCs w:val="28"/>
              </w:rPr>
              <w:t xml:space="preserve"> </w:t>
            </w:r>
            <w:proofErr w:type="spellStart"/>
            <w:r>
              <w:rPr>
                <w:color w:val="000000"/>
                <w:sz w:val="28"/>
                <w:szCs w:val="28"/>
              </w:rPr>
              <w:t>селищної</w:t>
            </w:r>
            <w:proofErr w:type="spellEnd"/>
            <w:r>
              <w:rPr>
                <w:color w:val="000000"/>
                <w:sz w:val="28"/>
                <w:szCs w:val="28"/>
              </w:rPr>
              <w:t xml:space="preserve"> ради</w:t>
            </w:r>
          </w:p>
        </w:tc>
      </w:tr>
      <w:tr w:rsidR="00BF496A" w14:paraId="442B69A6"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93FA42D" w14:textId="77777777" w:rsidR="00BF496A" w:rsidRDefault="00C8483C">
            <w:pPr>
              <w:spacing w:before="15" w:after="15"/>
              <w:rPr>
                <w:color w:val="000000"/>
                <w:sz w:val="28"/>
                <w:szCs w:val="28"/>
              </w:rPr>
            </w:pPr>
            <w:r>
              <w:rPr>
                <w:color w:val="000000"/>
                <w:sz w:val="28"/>
                <w:szCs w:val="28"/>
              </w:rPr>
              <w:t xml:space="preserve">Строки </w:t>
            </w:r>
            <w:proofErr w:type="spellStart"/>
            <w:r>
              <w:rPr>
                <w:color w:val="000000"/>
                <w:sz w:val="28"/>
                <w:szCs w:val="28"/>
              </w:rPr>
              <w:t>реалізації</w:t>
            </w:r>
            <w:proofErr w:type="spellEnd"/>
            <w:r>
              <w:rPr>
                <w:color w:val="000000"/>
                <w:sz w:val="28"/>
                <w:szCs w:val="28"/>
              </w:rPr>
              <w:t>:</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BE0DFAE" w14:textId="77777777" w:rsidR="00BF496A" w:rsidRDefault="00C8483C">
            <w:pPr>
              <w:spacing w:before="15" w:after="15"/>
              <w:rPr>
                <w:color w:val="000000"/>
                <w:sz w:val="28"/>
                <w:szCs w:val="28"/>
                <w:lang w:val="uk-UA"/>
              </w:rPr>
            </w:pPr>
            <w:r>
              <w:rPr>
                <w:color w:val="000000"/>
                <w:sz w:val="28"/>
                <w:szCs w:val="28"/>
              </w:rPr>
              <w:t>202</w:t>
            </w:r>
            <w:r>
              <w:rPr>
                <w:color w:val="000000"/>
                <w:sz w:val="28"/>
                <w:szCs w:val="28"/>
                <w:lang w:val="uk-UA"/>
              </w:rPr>
              <w:t>6-2028</w:t>
            </w:r>
            <w:r>
              <w:rPr>
                <w:color w:val="000000"/>
                <w:sz w:val="28"/>
                <w:szCs w:val="28"/>
              </w:rPr>
              <w:t xml:space="preserve"> р</w:t>
            </w:r>
            <w:proofErr w:type="spellStart"/>
            <w:r>
              <w:rPr>
                <w:color w:val="000000"/>
                <w:sz w:val="28"/>
                <w:szCs w:val="28"/>
                <w:lang w:val="uk-UA"/>
              </w:rPr>
              <w:t>оки</w:t>
            </w:r>
            <w:proofErr w:type="spellEnd"/>
          </w:p>
        </w:tc>
      </w:tr>
      <w:tr w:rsidR="00BF496A" w14:paraId="57E8083D"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22250BE" w14:textId="77777777" w:rsidR="00BF496A" w:rsidRDefault="00C8483C">
            <w:pPr>
              <w:spacing w:before="15" w:after="15"/>
              <w:rPr>
                <w:color w:val="000000"/>
                <w:sz w:val="28"/>
                <w:szCs w:val="28"/>
              </w:rPr>
            </w:pPr>
            <w:proofErr w:type="spellStart"/>
            <w:r>
              <w:rPr>
                <w:color w:val="000000"/>
                <w:sz w:val="28"/>
                <w:szCs w:val="28"/>
              </w:rPr>
              <w:t>Джерела</w:t>
            </w:r>
            <w:proofErr w:type="spellEnd"/>
            <w:r>
              <w:rPr>
                <w:color w:val="000000"/>
                <w:sz w:val="28"/>
                <w:szCs w:val="28"/>
              </w:rPr>
              <w:t xml:space="preserve"> </w:t>
            </w:r>
            <w:proofErr w:type="spellStart"/>
            <w:r>
              <w:rPr>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4C75314" w14:textId="77777777" w:rsidR="00BF496A" w:rsidRDefault="00C8483C">
            <w:pPr>
              <w:spacing w:before="15" w:after="15"/>
              <w:rPr>
                <w:color w:val="000000"/>
                <w:sz w:val="28"/>
                <w:szCs w:val="28"/>
                <w:lang w:val="uk-UA"/>
              </w:rPr>
            </w:pPr>
            <w:r>
              <w:rPr>
                <w:color w:val="000000"/>
                <w:sz w:val="28"/>
                <w:szCs w:val="28"/>
              </w:rPr>
              <w:t xml:space="preserve">Бюджет </w:t>
            </w:r>
            <w:proofErr w:type="spellStart"/>
            <w:r>
              <w:rPr>
                <w:color w:val="000000"/>
                <w:sz w:val="28"/>
                <w:szCs w:val="28"/>
              </w:rPr>
              <w:t>Березнянської</w:t>
            </w:r>
            <w:proofErr w:type="spellEnd"/>
            <w:r>
              <w:rPr>
                <w:color w:val="000000"/>
                <w:sz w:val="28"/>
                <w:szCs w:val="28"/>
              </w:rPr>
              <w:t xml:space="preserve"> </w:t>
            </w:r>
            <w:proofErr w:type="spellStart"/>
            <w:r>
              <w:rPr>
                <w:color w:val="000000"/>
                <w:sz w:val="28"/>
                <w:szCs w:val="28"/>
              </w:rPr>
              <w:t>селищної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lang w:val="uk-UA"/>
              </w:rPr>
              <w:t>. Державний бюджет.</w:t>
            </w:r>
          </w:p>
          <w:p w14:paraId="24DFE271" w14:textId="77777777" w:rsidR="00BF496A" w:rsidRDefault="00C8483C">
            <w:pPr>
              <w:spacing w:before="15" w:after="15"/>
              <w:rPr>
                <w:color w:val="000000"/>
                <w:sz w:val="28"/>
                <w:szCs w:val="28"/>
              </w:rPr>
            </w:pPr>
            <w:proofErr w:type="spellStart"/>
            <w:r>
              <w:rPr>
                <w:color w:val="000000"/>
                <w:sz w:val="28"/>
                <w:szCs w:val="28"/>
              </w:rPr>
              <w:t>Інші</w:t>
            </w:r>
            <w:proofErr w:type="spellEnd"/>
            <w:r>
              <w:rPr>
                <w:color w:val="000000"/>
                <w:sz w:val="28"/>
                <w:szCs w:val="28"/>
              </w:rPr>
              <w:t xml:space="preserve"> </w:t>
            </w:r>
            <w:proofErr w:type="spellStart"/>
            <w:r>
              <w:rPr>
                <w:color w:val="000000"/>
                <w:sz w:val="28"/>
                <w:szCs w:val="28"/>
              </w:rPr>
              <w:t>джерела</w:t>
            </w:r>
            <w:proofErr w:type="spellEnd"/>
            <w:r>
              <w:rPr>
                <w:color w:val="000000"/>
                <w:sz w:val="28"/>
                <w:szCs w:val="28"/>
              </w:rPr>
              <w:t xml:space="preserve"> </w:t>
            </w:r>
            <w:proofErr w:type="spellStart"/>
            <w:r>
              <w:rPr>
                <w:color w:val="000000"/>
                <w:sz w:val="28"/>
                <w:szCs w:val="28"/>
              </w:rPr>
              <w:t>фінансування</w:t>
            </w:r>
            <w:proofErr w:type="spellEnd"/>
            <w:r>
              <w:rPr>
                <w:color w:val="000000"/>
                <w:sz w:val="28"/>
                <w:szCs w:val="28"/>
              </w:rPr>
              <w:t xml:space="preserve">, не </w:t>
            </w:r>
            <w:proofErr w:type="spellStart"/>
            <w:r>
              <w:rPr>
                <w:color w:val="000000"/>
                <w:sz w:val="28"/>
                <w:szCs w:val="28"/>
              </w:rPr>
              <w:t>заборонені</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 xml:space="preserve"> </w:t>
            </w:r>
            <w:proofErr w:type="spellStart"/>
            <w:r>
              <w:rPr>
                <w:color w:val="000000"/>
                <w:sz w:val="28"/>
                <w:szCs w:val="28"/>
              </w:rPr>
              <w:t>України</w:t>
            </w:r>
            <w:proofErr w:type="spellEnd"/>
          </w:p>
        </w:tc>
      </w:tr>
      <w:tr w:rsidR="00BF496A" w14:paraId="7BCBBA95"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01B4487" w14:textId="77777777" w:rsidR="00BF496A" w:rsidRDefault="00C8483C">
            <w:pPr>
              <w:spacing w:before="15" w:after="15"/>
              <w:rPr>
                <w:color w:val="000000"/>
                <w:sz w:val="28"/>
                <w:szCs w:val="28"/>
              </w:rPr>
            </w:pPr>
            <w:proofErr w:type="spellStart"/>
            <w:r>
              <w:rPr>
                <w:color w:val="000000"/>
                <w:sz w:val="28"/>
                <w:szCs w:val="28"/>
              </w:rPr>
              <w:t>Обсяги</w:t>
            </w:r>
            <w:proofErr w:type="spellEnd"/>
            <w:r>
              <w:rPr>
                <w:color w:val="000000"/>
                <w:sz w:val="28"/>
                <w:szCs w:val="28"/>
              </w:rPr>
              <w:t xml:space="preserve"> </w:t>
            </w:r>
            <w:proofErr w:type="spellStart"/>
            <w:r>
              <w:rPr>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16EC3C7" w14:textId="77777777" w:rsidR="00BF496A" w:rsidRDefault="00C8483C">
            <w:pPr>
              <w:spacing w:before="15" w:after="15"/>
              <w:rPr>
                <w:color w:val="000000"/>
                <w:sz w:val="28"/>
                <w:szCs w:val="28"/>
              </w:rPr>
            </w:pPr>
            <w:proofErr w:type="spellStart"/>
            <w:r>
              <w:rPr>
                <w:color w:val="000000"/>
                <w:sz w:val="28"/>
                <w:szCs w:val="28"/>
              </w:rPr>
              <w:t>Фінансування</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здійснюється</w:t>
            </w:r>
            <w:proofErr w:type="spellEnd"/>
            <w:r>
              <w:rPr>
                <w:color w:val="000000"/>
                <w:sz w:val="28"/>
                <w:szCs w:val="28"/>
              </w:rPr>
              <w:t xml:space="preserve"> в межах </w:t>
            </w:r>
            <w:proofErr w:type="spellStart"/>
            <w:r>
              <w:rPr>
                <w:color w:val="000000"/>
                <w:sz w:val="28"/>
                <w:szCs w:val="28"/>
              </w:rPr>
              <w:t>бюджетних</w:t>
            </w:r>
            <w:proofErr w:type="spellEnd"/>
            <w:r>
              <w:rPr>
                <w:color w:val="000000"/>
                <w:sz w:val="28"/>
                <w:szCs w:val="28"/>
              </w:rPr>
              <w:t xml:space="preserve"> </w:t>
            </w:r>
            <w:proofErr w:type="spellStart"/>
            <w:r>
              <w:rPr>
                <w:color w:val="000000"/>
                <w:sz w:val="28"/>
                <w:szCs w:val="28"/>
              </w:rPr>
              <w:t>призначень</w:t>
            </w:r>
            <w:proofErr w:type="spellEnd"/>
            <w:r>
              <w:rPr>
                <w:color w:val="000000"/>
                <w:sz w:val="28"/>
                <w:szCs w:val="28"/>
              </w:rPr>
              <w:t xml:space="preserve"> </w:t>
            </w:r>
            <w:proofErr w:type="spellStart"/>
            <w:r>
              <w:rPr>
                <w:color w:val="000000"/>
                <w:sz w:val="28"/>
                <w:szCs w:val="28"/>
              </w:rPr>
              <w:t>затверджених</w:t>
            </w:r>
            <w:proofErr w:type="spellEnd"/>
            <w:r>
              <w:rPr>
                <w:color w:val="000000"/>
                <w:sz w:val="28"/>
                <w:szCs w:val="28"/>
              </w:rPr>
              <w:t xml:space="preserve"> на </w:t>
            </w:r>
            <w:proofErr w:type="spellStart"/>
            <w:r>
              <w:rPr>
                <w:color w:val="000000"/>
                <w:sz w:val="28"/>
                <w:szCs w:val="28"/>
              </w:rPr>
              <w:t>відповідний</w:t>
            </w:r>
            <w:proofErr w:type="spellEnd"/>
            <w:r>
              <w:rPr>
                <w:color w:val="000000"/>
                <w:sz w:val="28"/>
                <w:szCs w:val="28"/>
              </w:rPr>
              <w:t xml:space="preserve"> </w:t>
            </w:r>
            <w:proofErr w:type="spellStart"/>
            <w:r>
              <w:rPr>
                <w:color w:val="000000"/>
                <w:sz w:val="28"/>
                <w:szCs w:val="28"/>
              </w:rPr>
              <w:t>бюджетний</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ік</w:t>
            </w:r>
            <w:proofErr w:type="spellEnd"/>
          </w:p>
          <w:p w14:paraId="58DC032B" w14:textId="77777777" w:rsidR="00BF496A" w:rsidRDefault="00C8483C">
            <w:pPr>
              <w:spacing w:before="15" w:after="15"/>
              <w:rPr>
                <w:color w:val="000000"/>
                <w:sz w:val="28"/>
                <w:szCs w:val="28"/>
                <w:lang w:val="uk-UA"/>
              </w:rPr>
            </w:pPr>
            <w:r>
              <w:rPr>
                <w:color w:val="000000"/>
                <w:sz w:val="28"/>
                <w:szCs w:val="28"/>
                <w:lang w:val="uk-UA"/>
              </w:rPr>
              <w:t>Орієнтовний обсяг фінансування на 2026-2028 роки становить 5 725 439,0</w:t>
            </w:r>
          </w:p>
        </w:tc>
      </w:tr>
    </w:tbl>
    <w:p w14:paraId="16FE7167" w14:textId="77777777" w:rsidR="00BF496A" w:rsidRDefault="00BF496A">
      <w:pPr>
        <w:tabs>
          <w:tab w:val="left" w:pos="3360"/>
        </w:tabs>
        <w:jc w:val="both"/>
        <w:rPr>
          <w:b/>
          <w:sz w:val="28"/>
          <w:szCs w:val="28"/>
          <w:lang w:val="uk-UA"/>
        </w:rPr>
      </w:pPr>
    </w:p>
    <w:p w14:paraId="1835C12E" w14:textId="77777777" w:rsidR="00BF496A" w:rsidRDefault="00C8483C">
      <w:pPr>
        <w:tabs>
          <w:tab w:val="left" w:pos="3360"/>
        </w:tabs>
        <w:ind w:left="360"/>
        <w:jc w:val="center"/>
        <w:rPr>
          <w:b/>
          <w:sz w:val="28"/>
          <w:szCs w:val="28"/>
          <w:lang w:val="uk-UA"/>
        </w:rPr>
      </w:pPr>
      <w:r>
        <w:rPr>
          <w:b/>
          <w:sz w:val="28"/>
          <w:szCs w:val="28"/>
          <w:lang w:val="uk-UA"/>
        </w:rPr>
        <w:t>2.Визначення проблеми, на розв’язання якої  спрямована  Програма</w:t>
      </w:r>
    </w:p>
    <w:p w14:paraId="3A250D59" w14:textId="77777777" w:rsidR="00BF496A" w:rsidRDefault="00BF496A">
      <w:pPr>
        <w:tabs>
          <w:tab w:val="left" w:pos="3360"/>
        </w:tabs>
        <w:ind w:left="360"/>
        <w:jc w:val="center"/>
        <w:rPr>
          <w:b/>
          <w:sz w:val="28"/>
          <w:szCs w:val="28"/>
          <w:lang w:val="uk-UA"/>
        </w:rPr>
      </w:pPr>
    </w:p>
    <w:p w14:paraId="4DB4DAFD" w14:textId="77777777" w:rsidR="00BF496A" w:rsidRDefault="00C8483C">
      <w:pPr>
        <w:pStyle w:val="HTML"/>
        <w:tabs>
          <w:tab w:val="clear" w:pos="916"/>
          <w:tab w:val="clear" w:pos="1832"/>
        </w:tabs>
        <w:ind w:right="141" w:firstLine="567"/>
        <w:jc w:val="both"/>
        <w:rPr>
          <w:rFonts w:ascii="Times New Roman" w:hAnsi="Times New Roman" w:cs="Times New Roman"/>
          <w:bCs/>
          <w:sz w:val="28"/>
          <w:szCs w:val="28"/>
          <w:lang w:val="uk-UA"/>
        </w:rPr>
      </w:pPr>
      <w:bookmarkStart w:id="1" w:name="_Hlk83729164"/>
      <w:r>
        <w:rPr>
          <w:rFonts w:ascii="Times New Roman" w:hAnsi="Times New Roman" w:cs="Times New Roman"/>
          <w:bCs/>
          <w:sz w:val="28"/>
          <w:szCs w:val="28"/>
          <w:lang w:val="uk-UA"/>
        </w:rPr>
        <w:t>Програма спрямована на забезпечення соціального захисту учасників навчально-виховного процесу та створення належних умов для отримання учнями повноцінної загальної середньої освіти у сільській місцевості.</w:t>
      </w:r>
      <w:bookmarkEnd w:id="1"/>
    </w:p>
    <w:p w14:paraId="574F8483" w14:textId="77777777" w:rsidR="00BF496A" w:rsidRDefault="00C8483C">
      <w:pPr>
        <w:pStyle w:val="HTML"/>
        <w:tabs>
          <w:tab w:val="clear" w:pos="916"/>
          <w:tab w:val="clear" w:pos="1832"/>
        </w:tabs>
        <w:ind w:right="141"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Розроблення Програми зумовлено необхідніс</w:t>
      </w:r>
      <w:bookmarkStart w:id="2" w:name="_Hlk83729188"/>
      <w:r>
        <w:rPr>
          <w:rFonts w:ascii="Times New Roman" w:hAnsi="Times New Roman" w:cs="Times New Roman"/>
          <w:bCs/>
          <w:sz w:val="28"/>
          <w:szCs w:val="28"/>
          <w:lang w:val="uk-UA"/>
        </w:rPr>
        <w:t xml:space="preserve">тю модернізації системи освіти та створення умов для забезпечення у сільській місцевості регулярного підвезення до місця навчання (роботи) та у  зворотному напрямку учнів і педагогічних працівників, що сприятиме забезпеченню якісної освіти учнів закладів загальної середньої освіти </w:t>
      </w:r>
      <w:proofErr w:type="spellStart"/>
      <w:r>
        <w:rPr>
          <w:rFonts w:ascii="Times New Roman" w:hAnsi="Times New Roman" w:cs="Times New Roman"/>
          <w:bCs/>
          <w:sz w:val="28"/>
          <w:szCs w:val="28"/>
          <w:lang w:val="uk-UA"/>
        </w:rPr>
        <w:t>Березнянської</w:t>
      </w:r>
      <w:proofErr w:type="spellEnd"/>
      <w:r>
        <w:rPr>
          <w:rFonts w:ascii="Times New Roman" w:hAnsi="Times New Roman" w:cs="Times New Roman"/>
          <w:bCs/>
          <w:sz w:val="28"/>
          <w:szCs w:val="28"/>
          <w:lang w:val="uk-UA"/>
        </w:rPr>
        <w:t xml:space="preserve"> селищної територіальної громади.</w:t>
      </w:r>
      <w:bookmarkEnd w:id="2"/>
    </w:p>
    <w:p w14:paraId="6F86DB09" w14:textId="77777777" w:rsidR="00BF496A" w:rsidRDefault="00C8483C">
      <w:pPr>
        <w:ind w:right="141"/>
        <w:jc w:val="both"/>
        <w:rPr>
          <w:rFonts w:eastAsia="Calibri"/>
          <w:sz w:val="28"/>
          <w:szCs w:val="28"/>
          <w:lang w:val="uk-UA" w:eastAsia="en-US" w:bidi="en-US"/>
        </w:rPr>
      </w:pPr>
      <w:r>
        <w:rPr>
          <w:sz w:val="28"/>
          <w:szCs w:val="28"/>
          <w:lang w:val="uk-UA"/>
        </w:rPr>
        <w:t xml:space="preserve">        </w:t>
      </w:r>
      <w:r>
        <w:rPr>
          <w:rFonts w:eastAsia="Calibri"/>
          <w:sz w:val="28"/>
          <w:szCs w:val="28"/>
          <w:lang w:val="uk-UA" w:eastAsia="en-US" w:bidi="en-US"/>
        </w:rPr>
        <w:t>Крім того, в окремому порядку підвозом можуть забезпечуватись учасники освітнього процесу закладів загальної середньої освіти та позашкільної освіти на олімпіади, спортивні змагання, конкурси, фестивалі, конференції тощо.</w:t>
      </w:r>
    </w:p>
    <w:p w14:paraId="5C837ACA" w14:textId="77777777" w:rsidR="00BF496A" w:rsidRDefault="00C8483C">
      <w:pPr>
        <w:pBdr>
          <w:top w:val="none" w:sz="0" w:space="0" w:color="000000"/>
          <w:left w:val="none" w:sz="0" w:space="0" w:color="000000"/>
          <w:bottom w:val="none" w:sz="0" w:space="0" w:color="000000"/>
          <w:right w:val="none" w:sz="0" w:space="0" w:color="000000"/>
          <w:between w:val="none" w:sz="0" w:space="0" w:color="000000"/>
        </w:pBdr>
        <w:ind w:left="-15" w:right="141" w:firstLine="567"/>
        <w:jc w:val="both"/>
        <w:rPr>
          <w:rFonts w:eastAsia="Calibri"/>
          <w:sz w:val="28"/>
          <w:szCs w:val="28"/>
          <w:lang w:val="uk-UA" w:eastAsia="en-US" w:bidi="en-US"/>
        </w:rPr>
      </w:pPr>
      <w:r>
        <w:rPr>
          <w:rFonts w:eastAsia="Calibri"/>
          <w:sz w:val="28"/>
          <w:szCs w:val="28"/>
          <w:lang w:val="uk-UA" w:eastAsia="en-US" w:bidi="en-US"/>
        </w:rPr>
        <w:t>Організація регулярного безкоштовного підвозу до місць навчання і додому дітей шкільного віку є складовою частиною виконання чинного законодавства щодо забезпечення конституційних прав громадян на якісну освіту.</w:t>
      </w:r>
    </w:p>
    <w:p w14:paraId="48FAB698" w14:textId="77777777" w:rsidR="00BF496A" w:rsidRDefault="00BF496A">
      <w:pPr>
        <w:tabs>
          <w:tab w:val="left" w:pos="960"/>
        </w:tabs>
        <w:ind w:right="141"/>
        <w:rPr>
          <w:b/>
          <w:sz w:val="28"/>
          <w:szCs w:val="28"/>
          <w:lang w:val="uk-UA"/>
        </w:rPr>
      </w:pPr>
    </w:p>
    <w:p w14:paraId="23CB99A3" w14:textId="77777777" w:rsidR="00BF496A" w:rsidRDefault="00C8483C">
      <w:pPr>
        <w:tabs>
          <w:tab w:val="left" w:pos="960"/>
        </w:tabs>
        <w:ind w:right="141"/>
        <w:jc w:val="center"/>
        <w:rPr>
          <w:b/>
          <w:sz w:val="28"/>
          <w:szCs w:val="28"/>
          <w:lang w:val="uk-UA"/>
        </w:rPr>
      </w:pPr>
      <w:r>
        <w:rPr>
          <w:b/>
          <w:sz w:val="28"/>
          <w:szCs w:val="28"/>
          <w:lang w:val="uk-UA"/>
        </w:rPr>
        <w:t>3. Визначення мети Програми</w:t>
      </w:r>
    </w:p>
    <w:p w14:paraId="659179E3" w14:textId="77777777" w:rsidR="00BF496A" w:rsidRDefault="00BF496A">
      <w:pPr>
        <w:tabs>
          <w:tab w:val="left" w:pos="960"/>
        </w:tabs>
        <w:ind w:right="141"/>
        <w:rPr>
          <w:b/>
          <w:sz w:val="28"/>
          <w:szCs w:val="28"/>
          <w:lang w:val="uk-UA"/>
        </w:rPr>
      </w:pPr>
    </w:p>
    <w:p w14:paraId="557F05FA" w14:textId="77777777" w:rsidR="00BF496A" w:rsidRDefault="00C8483C">
      <w:pPr>
        <w:tabs>
          <w:tab w:val="left" w:pos="960"/>
        </w:tabs>
        <w:ind w:right="141" w:firstLine="567"/>
        <w:jc w:val="both"/>
        <w:rPr>
          <w:sz w:val="28"/>
          <w:szCs w:val="28"/>
          <w:lang w:val="uk-UA"/>
        </w:rPr>
      </w:pPr>
      <w:r>
        <w:rPr>
          <w:sz w:val="28"/>
          <w:szCs w:val="28"/>
          <w:lang w:val="uk-UA"/>
        </w:rPr>
        <w:t xml:space="preserve">Метою Програми є: </w:t>
      </w:r>
    </w:p>
    <w:p w14:paraId="5CEEE4CB" w14:textId="77777777" w:rsidR="00BF496A" w:rsidRDefault="00C8483C">
      <w:pPr>
        <w:tabs>
          <w:tab w:val="left" w:pos="960"/>
        </w:tabs>
        <w:ind w:right="141" w:firstLine="567"/>
        <w:jc w:val="both"/>
        <w:rPr>
          <w:sz w:val="28"/>
          <w:szCs w:val="28"/>
          <w:lang w:val="uk-UA"/>
        </w:rPr>
      </w:pPr>
      <w:r>
        <w:rPr>
          <w:sz w:val="28"/>
          <w:szCs w:val="28"/>
          <w:lang w:val="uk-UA"/>
        </w:rPr>
        <w:t xml:space="preserve">охоплення навчанням усіх дітей шкільного віку, поліпшення керованості  освітнім процесом, забезпечення висококваліфікованими кадрами, </w:t>
      </w:r>
      <w:r>
        <w:rPr>
          <w:sz w:val="28"/>
          <w:szCs w:val="28"/>
          <w:lang w:val="uk-UA"/>
        </w:rPr>
        <w:lastRenderedPageBreak/>
        <w:t>удосконалення  використання матеріально-технічної бази освітніх  закладів, ефективного  використання фінансових  ресурсів, реалізація положень статей 13,56 Закону України «Про освіту», статей 8,20 Закону України «Про повну загальну середню освіту», статті 32 Закону України «Про місцеве самоврядування в Україні» щодо забезпечення у сільській місцевості регулярного безоплатного підвезення до місць навчання і додому учнів та педагогічних працівників.</w:t>
      </w:r>
    </w:p>
    <w:p w14:paraId="10F055D2" w14:textId="77777777" w:rsidR="00BF496A" w:rsidRDefault="00BF496A">
      <w:pPr>
        <w:tabs>
          <w:tab w:val="left" w:pos="960"/>
        </w:tabs>
        <w:ind w:right="141"/>
        <w:rPr>
          <w:b/>
          <w:sz w:val="28"/>
          <w:szCs w:val="28"/>
          <w:lang w:val="uk-UA"/>
        </w:rPr>
      </w:pPr>
    </w:p>
    <w:p w14:paraId="00A39C16" w14:textId="77777777" w:rsidR="00BF496A" w:rsidRDefault="00C8483C">
      <w:pPr>
        <w:tabs>
          <w:tab w:val="left" w:pos="960"/>
        </w:tabs>
        <w:ind w:right="141"/>
        <w:jc w:val="center"/>
        <w:rPr>
          <w:b/>
          <w:sz w:val="28"/>
          <w:szCs w:val="28"/>
          <w:lang w:val="uk-UA"/>
        </w:rPr>
      </w:pPr>
      <w:r>
        <w:rPr>
          <w:b/>
          <w:sz w:val="28"/>
          <w:szCs w:val="28"/>
          <w:lang w:val="uk-UA"/>
        </w:rPr>
        <w:t>4.</w:t>
      </w:r>
      <w:r>
        <w:rPr>
          <w:b/>
          <w:sz w:val="28"/>
          <w:szCs w:val="28"/>
        </w:rPr>
        <w:t xml:space="preserve"> </w:t>
      </w:r>
      <w:proofErr w:type="spellStart"/>
      <w:r>
        <w:rPr>
          <w:b/>
          <w:sz w:val="28"/>
          <w:szCs w:val="28"/>
          <w:lang w:val="uk-UA"/>
        </w:rPr>
        <w:t>Обгрунтування</w:t>
      </w:r>
      <w:proofErr w:type="spellEnd"/>
      <w:r>
        <w:rPr>
          <w:b/>
          <w:sz w:val="28"/>
          <w:szCs w:val="28"/>
          <w:lang w:val="uk-UA"/>
        </w:rPr>
        <w:t xml:space="preserve"> завдань і засобів розв’язання проблеми,</w:t>
      </w:r>
    </w:p>
    <w:p w14:paraId="53B1E5EF" w14:textId="77777777" w:rsidR="00BF496A" w:rsidRDefault="00C8483C">
      <w:pPr>
        <w:tabs>
          <w:tab w:val="left" w:pos="960"/>
        </w:tabs>
        <w:ind w:right="141"/>
        <w:jc w:val="center"/>
        <w:rPr>
          <w:b/>
          <w:sz w:val="28"/>
          <w:szCs w:val="28"/>
          <w:lang w:val="uk-UA"/>
        </w:rPr>
      </w:pPr>
      <w:r>
        <w:rPr>
          <w:b/>
          <w:sz w:val="28"/>
          <w:szCs w:val="28"/>
          <w:lang w:val="uk-UA"/>
        </w:rPr>
        <w:t>завдань, показників результативності</w:t>
      </w:r>
    </w:p>
    <w:p w14:paraId="250D4E7F" w14:textId="77777777" w:rsidR="00BF496A" w:rsidRDefault="00BF496A">
      <w:pPr>
        <w:tabs>
          <w:tab w:val="left" w:pos="960"/>
        </w:tabs>
        <w:ind w:right="141"/>
        <w:jc w:val="both"/>
        <w:rPr>
          <w:b/>
          <w:sz w:val="28"/>
          <w:szCs w:val="28"/>
          <w:lang w:val="uk-UA"/>
        </w:rPr>
      </w:pPr>
    </w:p>
    <w:p w14:paraId="175DA19C" w14:textId="77777777" w:rsidR="00BF496A" w:rsidRDefault="00C8483C">
      <w:pPr>
        <w:ind w:right="141" w:firstLine="567"/>
        <w:jc w:val="both"/>
        <w:rPr>
          <w:sz w:val="28"/>
          <w:szCs w:val="28"/>
          <w:lang w:val="uk-UA"/>
        </w:rPr>
      </w:pPr>
      <w:r>
        <w:rPr>
          <w:sz w:val="28"/>
          <w:szCs w:val="28"/>
          <w:lang w:val="uk-UA"/>
        </w:rPr>
        <w:t>Основними (пріоритетними) завданнями Програми є:</w:t>
      </w:r>
    </w:p>
    <w:p w14:paraId="1414156A" w14:textId="77777777" w:rsidR="00BF496A" w:rsidRDefault="00C8483C">
      <w:pPr>
        <w:numPr>
          <w:ilvl w:val="0"/>
          <w:numId w:val="1"/>
        </w:numPr>
        <w:ind w:left="0" w:right="141" w:firstLine="567"/>
        <w:jc w:val="both"/>
        <w:rPr>
          <w:sz w:val="28"/>
          <w:szCs w:val="28"/>
          <w:lang w:val="uk-UA"/>
        </w:rPr>
      </w:pPr>
      <w:r>
        <w:rPr>
          <w:sz w:val="28"/>
          <w:szCs w:val="28"/>
          <w:lang w:val="uk-UA"/>
        </w:rPr>
        <w:t>забезпечення реалізації прав громадян на доступність здобуття якісної загальної середньої освіти;</w:t>
      </w:r>
    </w:p>
    <w:p w14:paraId="2ED11BCF" w14:textId="77777777" w:rsidR="00BF496A" w:rsidRDefault="00C8483C">
      <w:pPr>
        <w:numPr>
          <w:ilvl w:val="0"/>
          <w:numId w:val="1"/>
        </w:numPr>
        <w:ind w:left="0" w:right="141" w:firstLine="567"/>
        <w:jc w:val="both"/>
        <w:rPr>
          <w:sz w:val="28"/>
          <w:szCs w:val="28"/>
        </w:rPr>
      </w:pPr>
      <w:r>
        <w:rPr>
          <w:sz w:val="28"/>
          <w:szCs w:val="28"/>
          <w:lang w:val="uk-UA"/>
        </w:rPr>
        <w:t>забезпечення регулярного та безоплатного підвезення здобувачів  освіти та педагогічних працівників  до місць навчання (роботи) та у зворотному напрямку;</w:t>
      </w:r>
    </w:p>
    <w:p w14:paraId="1B908F03" w14:textId="77777777" w:rsidR="00BF496A" w:rsidRDefault="00C8483C">
      <w:pPr>
        <w:numPr>
          <w:ilvl w:val="0"/>
          <w:numId w:val="1"/>
        </w:numPr>
        <w:ind w:left="0" w:right="141" w:firstLine="567"/>
        <w:jc w:val="both"/>
        <w:rPr>
          <w:sz w:val="28"/>
          <w:szCs w:val="28"/>
        </w:rPr>
      </w:pPr>
      <w:r>
        <w:rPr>
          <w:sz w:val="28"/>
          <w:szCs w:val="28"/>
          <w:lang w:val="uk-UA"/>
        </w:rPr>
        <w:t xml:space="preserve">забезпечення екскурсійного обслуговування учнівської молоді, її участі в конкурсах, спортивних змаганнях, </w:t>
      </w:r>
      <w:proofErr w:type="spellStart"/>
      <w:r>
        <w:rPr>
          <w:sz w:val="28"/>
          <w:szCs w:val="28"/>
          <w:lang w:val="uk-UA"/>
        </w:rPr>
        <w:t>спартакіадах</w:t>
      </w:r>
      <w:proofErr w:type="spellEnd"/>
      <w:r>
        <w:rPr>
          <w:sz w:val="28"/>
          <w:szCs w:val="28"/>
          <w:lang w:val="uk-UA"/>
        </w:rPr>
        <w:t>, олімпіадах, фестивалях, заходах міського, обласного та Всеукраїнського рівнів;</w:t>
      </w:r>
    </w:p>
    <w:p w14:paraId="08AAA8A6" w14:textId="77777777" w:rsidR="00BF496A" w:rsidRDefault="00C8483C">
      <w:pPr>
        <w:numPr>
          <w:ilvl w:val="0"/>
          <w:numId w:val="1"/>
        </w:numPr>
        <w:ind w:left="0" w:right="141" w:firstLine="567"/>
        <w:jc w:val="both"/>
        <w:rPr>
          <w:sz w:val="28"/>
          <w:szCs w:val="28"/>
        </w:rPr>
      </w:pPr>
      <w:r>
        <w:rPr>
          <w:sz w:val="28"/>
          <w:szCs w:val="28"/>
          <w:lang w:val="uk-UA"/>
        </w:rPr>
        <w:t>забезпечення участі учасників освітнього процесу в нарадах, семінарах, інших заходах міського, обласного та Всеукраїнського рівнів;</w:t>
      </w:r>
    </w:p>
    <w:p w14:paraId="7029100E" w14:textId="77777777" w:rsidR="00BF496A" w:rsidRDefault="00C8483C">
      <w:pPr>
        <w:numPr>
          <w:ilvl w:val="0"/>
          <w:numId w:val="1"/>
        </w:numPr>
        <w:ind w:left="0" w:right="141" w:firstLine="567"/>
        <w:jc w:val="both"/>
        <w:rPr>
          <w:sz w:val="28"/>
          <w:szCs w:val="28"/>
        </w:rPr>
      </w:pPr>
      <w:r>
        <w:rPr>
          <w:sz w:val="28"/>
          <w:szCs w:val="28"/>
          <w:lang w:val="uk-UA"/>
        </w:rPr>
        <w:t>оптимізація мережі закладів загальної середньої освіти у сільській місцевості;</w:t>
      </w:r>
    </w:p>
    <w:p w14:paraId="69ACC6E2" w14:textId="77777777" w:rsidR="00BF496A" w:rsidRDefault="00C8483C">
      <w:pPr>
        <w:numPr>
          <w:ilvl w:val="0"/>
          <w:numId w:val="1"/>
        </w:numPr>
        <w:ind w:left="0" w:right="141" w:firstLine="567"/>
        <w:jc w:val="both"/>
        <w:rPr>
          <w:sz w:val="28"/>
          <w:szCs w:val="28"/>
        </w:rPr>
      </w:pPr>
      <w:r>
        <w:rPr>
          <w:sz w:val="28"/>
          <w:szCs w:val="28"/>
          <w:lang w:val="uk-UA"/>
        </w:rPr>
        <w:t xml:space="preserve">забезпечення підвезення учнів і колективів, не пов’язаних з </w:t>
      </w:r>
      <w:proofErr w:type="spellStart"/>
      <w:r>
        <w:rPr>
          <w:sz w:val="28"/>
          <w:szCs w:val="28"/>
          <w:lang w:val="uk-UA"/>
        </w:rPr>
        <w:t>освітньо-виховним</w:t>
      </w:r>
      <w:proofErr w:type="spellEnd"/>
      <w:r>
        <w:rPr>
          <w:sz w:val="28"/>
          <w:szCs w:val="28"/>
          <w:lang w:val="uk-UA"/>
        </w:rPr>
        <w:t xml:space="preserve"> процесом (на замовлення).</w:t>
      </w:r>
    </w:p>
    <w:p w14:paraId="10588862" w14:textId="77777777" w:rsidR="00BF496A" w:rsidRDefault="00C8483C">
      <w:pPr>
        <w:ind w:right="141" w:firstLine="567"/>
        <w:jc w:val="both"/>
        <w:rPr>
          <w:sz w:val="28"/>
          <w:szCs w:val="28"/>
          <w:lang w:val="uk-UA"/>
        </w:rPr>
      </w:pPr>
      <w:r>
        <w:rPr>
          <w:sz w:val="28"/>
          <w:szCs w:val="28"/>
          <w:lang w:val="uk-UA"/>
        </w:rPr>
        <w:t>Належна організація підвозу учасників освітнього процесу сільської місцевості, які проживають за межею пішохідної доступності, до закладів освіти сприятиме проведенню оптимізації закладів загальної середньої освіти, створенню умов для безпеки дітей, збереженню їх здоров’я, ефективному використанню бюджетних коштів, кадрового потенціалу педагогічних працівників, удосконаленню мережі закладів освіти, а також розширить можливості для гурткової та позакласної роботи.</w:t>
      </w:r>
    </w:p>
    <w:p w14:paraId="531949E8" w14:textId="77777777" w:rsidR="00BF496A" w:rsidRDefault="00C8483C">
      <w:pPr>
        <w:ind w:right="141" w:firstLine="567"/>
        <w:jc w:val="both"/>
        <w:rPr>
          <w:sz w:val="28"/>
          <w:szCs w:val="28"/>
          <w:lang w:val="uk-UA"/>
        </w:rPr>
      </w:pPr>
      <w:r>
        <w:rPr>
          <w:sz w:val="28"/>
          <w:szCs w:val="28"/>
          <w:lang w:val="uk-UA"/>
        </w:rPr>
        <w:t xml:space="preserve">Продовження практики цільового придбання автобусів для підвезення учнів та педагогічних працівників до місць навчання (роботи) та в зворотному напрямку дозволить раціональніше використовувати виділені для цього бюджетні кошти  та забезпечить стабільність і організованість перевезень учнів. </w:t>
      </w:r>
    </w:p>
    <w:p w14:paraId="75DE0DAA" w14:textId="77777777" w:rsidR="00BF496A" w:rsidRDefault="00C8483C">
      <w:pPr>
        <w:ind w:right="141" w:firstLine="567"/>
        <w:jc w:val="both"/>
        <w:rPr>
          <w:sz w:val="18"/>
          <w:szCs w:val="18"/>
          <w:lang w:val="uk-UA"/>
        </w:rPr>
      </w:pPr>
      <w:r>
        <w:rPr>
          <w:sz w:val="18"/>
          <w:szCs w:val="18"/>
          <w:lang w:val="uk-UA"/>
        </w:rPr>
        <w:t xml:space="preserve"> </w:t>
      </w:r>
    </w:p>
    <w:p w14:paraId="76E6827E" w14:textId="77777777" w:rsidR="00BF496A" w:rsidRDefault="00BF496A">
      <w:pPr>
        <w:ind w:right="141" w:firstLine="567"/>
        <w:jc w:val="both"/>
        <w:rPr>
          <w:b/>
          <w:sz w:val="18"/>
          <w:szCs w:val="18"/>
          <w:lang w:val="uk-UA"/>
        </w:rPr>
      </w:pPr>
    </w:p>
    <w:p w14:paraId="045E9C79" w14:textId="77777777" w:rsidR="00BF496A" w:rsidRDefault="00C8483C">
      <w:pPr>
        <w:ind w:right="141" w:firstLine="567"/>
        <w:jc w:val="center"/>
        <w:rPr>
          <w:b/>
          <w:sz w:val="28"/>
          <w:szCs w:val="28"/>
          <w:lang w:val="uk-UA"/>
        </w:rPr>
      </w:pPr>
      <w:r>
        <w:rPr>
          <w:b/>
          <w:sz w:val="28"/>
          <w:szCs w:val="28"/>
          <w:lang w:val="uk-UA"/>
        </w:rPr>
        <w:t>5. Очікувані результати виконання Програми</w:t>
      </w:r>
    </w:p>
    <w:p w14:paraId="227AEF28" w14:textId="77777777" w:rsidR="00BF496A" w:rsidRDefault="00BF496A">
      <w:pPr>
        <w:ind w:right="141" w:firstLine="567"/>
        <w:jc w:val="both"/>
        <w:rPr>
          <w:sz w:val="18"/>
          <w:szCs w:val="18"/>
        </w:rPr>
      </w:pPr>
    </w:p>
    <w:p w14:paraId="0C61E62F" w14:textId="77777777" w:rsidR="00BF496A" w:rsidRDefault="00C8483C">
      <w:pPr>
        <w:ind w:right="141" w:firstLine="567"/>
        <w:jc w:val="both"/>
        <w:rPr>
          <w:sz w:val="28"/>
          <w:szCs w:val="28"/>
        </w:rPr>
      </w:pPr>
      <w:r>
        <w:rPr>
          <w:sz w:val="18"/>
          <w:szCs w:val="1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до 202</w:t>
      </w:r>
      <w:r>
        <w:rPr>
          <w:sz w:val="28"/>
          <w:szCs w:val="28"/>
          <w:lang w:val="uk-UA"/>
        </w:rPr>
        <w:t>8</w:t>
      </w:r>
      <w:r>
        <w:rPr>
          <w:sz w:val="28"/>
          <w:szCs w:val="28"/>
        </w:rPr>
        <w:t xml:space="preserve"> року </w:t>
      </w:r>
      <w:proofErr w:type="spellStart"/>
      <w:r>
        <w:rPr>
          <w:sz w:val="28"/>
          <w:szCs w:val="28"/>
        </w:rPr>
        <w:t>надасть</w:t>
      </w:r>
      <w:proofErr w:type="spellEnd"/>
      <w:r>
        <w:rPr>
          <w:sz w:val="28"/>
          <w:szCs w:val="28"/>
        </w:rPr>
        <w:t xml:space="preserve"> </w:t>
      </w:r>
      <w:proofErr w:type="spellStart"/>
      <w:r>
        <w:rPr>
          <w:sz w:val="28"/>
          <w:szCs w:val="28"/>
        </w:rPr>
        <w:t>можливість</w:t>
      </w:r>
      <w:proofErr w:type="spellEnd"/>
      <w:r>
        <w:rPr>
          <w:sz w:val="28"/>
          <w:szCs w:val="28"/>
        </w:rPr>
        <w:t xml:space="preserve">: </w:t>
      </w:r>
    </w:p>
    <w:p w14:paraId="44590AD8" w14:textId="77777777" w:rsidR="00BF496A" w:rsidRDefault="00C8483C">
      <w:pPr>
        <w:ind w:right="141" w:firstLine="567"/>
        <w:jc w:val="both"/>
        <w:rPr>
          <w:sz w:val="28"/>
          <w:szCs w:val="28"/>
        </w:rPr>
      </w:pPr>
      <w:r>
        <w:rPr>
          <w:sz w:val="28"/>
          <w:szCs w:val="28"/>
        </w:rPr>
        <w:t xml:space="preserve">- </w:t>
      </w:r>
      <w:proofErr w:type="spellStart"/>
      <w:r>
        <w:rPr>
          <w:sz w:val="28"/>
          <w:szCs w:val="28"/>
        </w:rPr>
        <w:t>здійснювати</w:t>
      </w:r>
      <w:proofErr w:type="spellEnd"/>
      <w:r>
        <w:rPr>
          <w:sz w:val="28"/>
          <w:szCs w:val="28"/>
        </w:rPr>
        <w:t xml:space="preserve"> </w:t>
      </w:r>
      <w:proofErr w:type="spellStart"/>
      <w:r>
        <w:rPr>
          <w:sz w:val="28"/>
          <w:szCs w:val="28"/>
        </w:rPr>
        <w:t>стовідсотковий</w:t>
      </w:r>
      <w:proofErr w:type="spellEnd"/>
      <w:r>
        <w:rPr>
          <w:sz w:val="18"/>
          <w:szCs w:val="18"/>
        </w:rPr>
        <w:t xml:space="preserve"> </w:t>
      </w:r>
      <w:proofErr w:type="spellStart"/>
      <w:r>
        <w:rPr>
          <w:sz w:val="28"/>
          <w:szCs w:val="28"/>
        </w:rPr>
        <w:t>безперебійний</w:t>
      </w:r>
      <w:proofErr w:type="spellEnd"/>
      <w:r>
        <w:rPr>
          <w:sz w:val="28"/>
          <w:szCs w:val="28"/>
        </w:rPr>
        <w:t xml:space="preserve"> </w:t>
      </w:r>
      <w:proofErr w:type="spellStart"/>
      <w:proofErr w:type="gramStart"/>
      <w:r>
        <w:rPr>
          <w:sz w:val="28"/>
          <w:szCs w:val="28"/>
        </w:rPr>
        <w:t>п</w:t>
      </w:r>
      <w:proofErr w:type="gramEnd"/>
      <w:r>
        <w:rPr>
          <w:sz w:val="28"/>
          <w:szCs w:val="28"/>
        </w:rPr>
        <w:t>ідвіз</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педагогічних</w:t>
      </w:r>
      <w:proofErr w:type="spellEnd"/>
      <w:r>
        <w:rPr>
          <w:sz w:val="28"/>
          <w:szCs w:val="28"/>
        </w:rPr>
        <w:t xml:space="preserve"> </w:t>
      </w:r>
      <w:proofErr w:type="spellStart"/>
      <w:r>
        <w:rPr>
          <w:sz w:val="28"/>
          <w:szCs w:val="28"/>
        </w:rPr>
        <w:t>працівників</w:t>
      </w:r>
      <w:proofErr w:type="spellEnd"/>
      <w:r>
        <w:rPr>
          <w:sz w:val="28"/>
          <w:szCs w:val="28"/>
        </w:rPr>
        <w:t xml:space="preserve">, </w:t>
      </w:r>
      <w:r>
        <w:rPr>
          <w:sz w:val="28"/>
          <w:szCs w:val="28"/>
          <w:lang w:val="uk-UA"/>
        </w:rPr>
        <w:t>які</w:t>
      </w:r>
      <w:r>
        <w:rPr>
          <w:sz w:val="28"/>
          <w:szCs w:val="28"/>
        </w:rPr>
        <w:t xml:space="preserve"> </w:t>
      </w:r>
      <w:proofErr w:type="spellStart"/>
      <w:r>
        <w:rPr>
          <w:sz w:val="28"/>
          <w:szCs w:val="28"/>
        </w:rPr>
        <w:t>проживають</w:t>
      </w:r>
      <w:proofErr w:type="spellEnd"/>
      <w:r>
        <w:rPr>
          <w:sz w:val="28"/>
          <w:szCs w:val="28"/>
        </w:rPr>
        <w:t xml:space="preserve"> в межах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w:t>
      </w:r>
    </w:p>
    <w:p w14:paraId="2501F63D" w14:textId="77777777" w:rsidR="00BF496A" w:rsidRDefault="00C8483C">
      <w:pPr>
        <w:ind w:right="141" w:firstLine="567"/>
        <w:jc w:val="both"/>
        <w:rPr>
          <w:sz w:val="28"/>
          <w:szCs w:val="28"/>
        </w:rPr>
      </w:pPr>
      <w:r>
        <w:rPr>
          <w:sz w:val="28"/>
          <w:szCs w:val="28"/>
        </w:rPr>
        <w:t xml:space="preserve"> - </w:t>
      </w:r>
      <w:proofErr w:type="spellStart"/>
      <w:r>
        <w:rPr>
          <w:sz w:val="28"/>
          <w:szCs w:val="28"/>
        </w:rPr>
        <w:t>придбати</w:t>
      </w:r>
      <w:proofErr w:type="spellEnd"/>
      <w:r>
        <w:rPr>
          <w:sz w:val="28"/>
          <w:szCs w:val="28"/>
        </w:rPr>
        <w:t xml:space="preserve"> </w:t>
      </w:r>
      <w:proofErr w:type="spellStart"/>
      <w:r>
        <w:rPr>
          <w:sz w:val="28"/>
          <w:szCs w:val="28"/>
        </w:rPr>
        <w:t>шкільні</w:t>
      </w:r>
      <w:proofErr w:type="spellEnd"/>
      <w:r>
        <w:rPr>
          <w:sz w:val="28"/>
          <w:szCs w:val="28"/>
        </w:rPr>
        <w:t xml:space="preserve"> </w:t>
      </w:r>
      <w:proofErr w:type="spellStart"/>
      <w:r>
        <w:rPr>
          <w:sz w:val="28"/>
          <w:szCs w:val="28"/>
        </w:rPr>
        <w:t>автобуси</w:t>
      </w:r>
      <w:proofErr w:type="spellEnd"/>
      <w:r>
        <w:rPr>
          <w:sz w:val="28"/>
          <w:szCs w:val="28"/>
        </w:rPr>
        <w:t xml:space="preserve"> для </w:t>
      </w:r>
      <w:proofErr w:type="spellStart"/>
      <w:r>
        <w:rPr>
          <w:sz w:val="28"/>
          <w:szCs w:val="28"/>
        </w:rPr>
        <w:t>поповнення</w:t>
      </w:r>
      <w:proofErr w:type="spellEnd"/>
      <w:r>
        <w:rPr>
          <w:sz w:val="28"/>
          <w:szCs w:val="28"/>
        </w:rPr>
        <w:t xml:space="preserve"> та </w:t>
      </w:r>
      <w:proofErr w:type="spellStart"/>
      <w:r>
        <w:rPr>
          <w:sz w:val="28"/>
          <w:szCs w:val="28"/>
        </w:rPr>
        <w:t>оновлення</w:t>
      </w:r>
      <w:proofErr w:type="spellEnd"/>
      <w:r>
        <w:rPr>
          <w:sz w:val="28"/>
          <w:szCs w:val="28"/>
        </w:rPr>
        <w:t xml:space="preserve"> </w:t>
      </w:r>
      <w:proofErr w:type="spellStart"/>
      <w:r>
        <w:rPr>
          <w:sz w:val="28"/>
          <w:szCs w:val="28"/>
        </w:rPr>
        <w:t>існуючого</w:t>
      </w:r>
      <w:proofErr w:type="spellEnd"/>
      <w:r>
        <w:rPr>
          <w:sz w:val="28"/>
          <w:szCs w:val="28"/>
        </w:rPr>
        <w:t xml:space="preserve"> парку </w:t>
      </w:r>
      <w:proofErr w:type="spellStart"/>
      <w:r>
        <w:rPr>
          <w:sz w:val="28"/>
          <w:szCs w:val="28"/>
        </w:rPr>
        <w:t>шкільних</w:t>
      </w:r>
      <w:proofErr w:type="spellEnd"/>
      <w:r>
        <w:rPr>
          <w:sz w:val="28"/>
          <w:szCs w:val="28"/>
        </w:rPr>
        <w:t xml:space="preserve"> </w:t>
      </w:r>
      <w:proofErr w:type="spellStart"/>
      <w:r>
        <w:rPr>
          <w:sz w:val="28"/>
          <w:szCs w:val="28"/>
        </w:rPr>
        <w:t>автобусі</w:t>
      </w:r>
      <w:proofErr w:type="gramStart"/>
      <w:r>
        <w:rPr>
          <w:sz w:val="28"/>
          <w:szCs w:val="28"/>
        </w:rPr>
        <w:t>в</w:t>
      </w:r>
      <w:proofErr w:type="spellEnd"/>
      <w:proofErr w:type="gramEnd"/>
      <w:r>
        <w:rPr>
          <w:sz w:val="28"/>
          <w:szCs w:val="28"/>
        </w:rPr>
        <w:t>;</w:t>
      </w:r>
    </w:p>
    <w:p w14:paraId="3D4D157A" w14:textId="77777777" w:rsidR="00BF496A" w:rsidRDefault="00C8483C">
      <w:pPr>
        <w:ind w:right="141" w:firstLine="567"/>
        <w:jc w:val="both"/>
        <w:rPr>
          <w:sz w:val="28"/>
          <w:szCs w:val="28"/>
        </w:rPr>
      </w:pPr>
      <w:r>
        <w:rPr>
          <w:sz w:val="28"/>
          <w:szCs w:val="28"/>
        </w:rPr>
        <w:t xml:space="preserve"> - </w:t>
      </w:r>
      <w:proofErr w:type="spellStart"/>
      <w:r>
        <w:rPr>
          <w:sz w:val="28"/>
          <w:szCs w:val="28"/>
        </w:rPr>
        <w:t>забезпечити</w:t>
      </w:r>
      <w:proofErr w:type="spellEnd"/>
      <w:r>
        <w:rPr>
          <w:sz w:val="28"/>
          <w:szCs w:val="28"/>
        </w:rPr>
        <w:t xml:space="preserve"> </w:t>
      </w:r>
      <w:proofErr w:type="spellStart"/>
      <w:proofErr w:type="gramStart"/>
      <w:r>
        <w:rPr>
          <w:sz w:val="28"/>
          <w:szCs w:val="28"/>
        </w:rPr>
        <w:t>соц</w:t>
      </w:r>
      <w:proofErr w:type="gramEnd"/>
      <w:r>
        <w:rPr>
          <w:sz w:val="28"/>
          <w:szCs w:val="28"/>
        </w:rPr>
        <w:t>іальний</w:t>
      </w:r>
      <w:proofErr w:type="spellEnd"/>
      <w:r>
        <w:rPr>
          <w:sz w:val="28"/>
          <w:szCs w:val="28"/>
        </w:rPr>
        <w:t xml:space="preserve"> </w:t>
      </w:r>
      <w:proofErr w:type="spellStart"/>
      <w:r>
        <w:rPr>
          <w:sz w:val="28"/>
          <w:szCs w:val="28"/>
        </w:rPr>
        <w:t>захист</w:t>
      </w:r>
      <w:proofErr w:type="spellEnd"/>
      <w:r>
        <w:rPr>
          <w:sz w:val="28"/>
          <w:szCs w:val="28"/>
        </w:rPr>
        <w:t xml:space="preserve"> </w:t>
      </w:r>
      <w:proofErr w:type="spellStart"/>
      <w:r>
        <w:rPr>
          <w:sz w:val="28"/>
          <w:szCs w:val="28"/>
        </w:rPr>
        <w:t>учасників</w:t>
      </w:r>
      <w:proofErr w:type="spellEnd"/>
      <w:r>
        <w:rPr>
          <w:sz w:val="28"/>
          <w:szCs w:val="28"/>
        </w:rPr>
        <w:t xml:space="preserve"> </w:t>
      </w:r>
      <w:proofErr w:type="spellStart"/>
      <w:r>
        <w:rPr>
          <w:sz w:val="28"/>
          <w:szCs w:val="28"/>
        </w:rPr>
        <w:t>освітнього</w:t>
      </w:r>
      <w:proofErr w:type="spellEnd"/>
      <w:r>
        <w:rPr>
          <w:sz w:val="28"/>
          <w:szCs w:val="28"/>
        </w:rPr>
        <w:t xml:space="preserve"> </w:t>
      </w:r>
      <w:proofErr w:type="spellStart"/>
      <w:r>
        <w:rPr>
          <w:sz w:val="28"/>
          <w:szCs w:val="28"/>
        </w:rPr>
        <w:t>процесу</w:t>
      </w:r>
      <w:proofErr w:type="spellEnd"/>
      <w:r>
        <w:rPr>
          <w:sz w:val="28"/>
          <w:szCs w:val="28"/>
        </w:rPr>
        <w:t>;</w:t>
      </w:r>
    </w:p>
    <w:p w14:paraId="053CE1B2" w14:textId="77777777" w:rsidR="00BF496A" w:rsidRDefault="00C8483C">
      <w:pPr>
        <w:ind w:right="141" w:firstLine="567"/>
        <w:jc w:val="both"/>
        <w:rPr>
          <w:sz w:val="28"/>
          <w:szCs w:val="28"/>
        </w:rPr>
      </w:pPr>
      <w:r>
        <w:rPr>
          <w:sz w:val="28"/>
          <w:szCs w:val="28"/>
        </w:rPr>
        <w:lastRenderedPageBreak/>
        <w:t xml:space="preserve"> - </w:t>
      </w:r>
      <w:proofErr w:type="spellStart"/>
      <w:r>
        <w:rPr>
          <w:sz w:val="28"/>
          <w:szCs w:val="28"/>
        </w:rPr>
        <w:t>створити</w:t>
      </w:r>
      <w:proofErr w:type="spellEnd"/>
      <w:r>
        <w:rPr>
          <w:sz w:val="28"/>
          <w:szCs w:val="28"/>
        </w:rPr>
        <w:t xml:space="preserve"> </w:t>
      </w:r>
      <w:proofErr w:type="spellStart"/>
      <w:r>
        <w:rPr>
          <w:sz w:val="28"/>
          <w:szCs w:val="28"/>
        </w:rPr>
        <w:t>умови</w:t>
      </w:r>
      <w:proofErr w:type="spellEnd"/>
      <w:r>
        <w:rPr>
          <w:sz w:val="28"/>
          <w:szCs w:val="28"/>
        </w:rPr>
        <w:t xml:space="preserve"> для </w:t>
      </w:r>
      <w:proofErr w:type="spellStart"/>
      <w:r>
        <w:rPr>
          <w:sz w:val="28"/>
          <w:szCs w:val="28"/>
        </w:rPr>
        <w:t>забезпечення</w:t>
      </w:r>
      <w:proofErr w:type="spellEnd"/>
      <w:r>
        <w:rPr>
          <w:sz w:val="28"/>
          <w:szCs w:val="28"/>
        </w:rPr>
        <w:t xml:space="preserve"> регулярного </w:t>
      </w:r>
      <w:proofErr w:type="spellStart"/>
      <w:r>
        <w:rPr>
          <w:sz w:val="28"/>
          <w:szCs w:val="28"/>
        </w:rPr>
        <w:t>безоплатного</w:t>
      </w:r>
      <w:proofErr w:type="spellEnd"/>
      <w:r>
        <w:rPr>
          <w:sz w:val="28"/>
          <w:szCs w:val="28"/>
        </w:rPr>
        <w:t xml:space="preserve"> </w:t>
      </w:r>
      <w:proofErr w:type="spellStart"/>
      <w:r>
        <w:rPr>
          <w:sz w:val="28"/>
          <w:szCs w:val="28"/>
        </w:rPr>
        <w:t>перевезення</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педагогічних</w:t>
      </w:r>
      <w:proofErr w:type="spellEnd"/>
      <w:r>
        <w:rPr>
          <w:sz w:val="28"/>
          <w:szCs w:val="28"/>
        </w:rPr>
        <w:t xml:space="preserve"> </w:t>
      </w:r>
      <w:proofErr w:type="spellStart"/>
      <w:r>
        <w:rPr>
          <w:sz w:val="28"/>
          <w:szCs w:val="28"/>
        </w:rPr>
        <w:t>працівників</w:t>
      </w:r>
      <w:proofErr w:type="spellEnd"/>
      <w:r>
        <w:rPr>
          <w:sz w:val="28"/>
          <w:szCs w:val="28"/>
        </w:rPr>
        <w:t xml:space="preserve"> до </w:t>
      </w:r>
      <w:proofErr w:type="spellStart"/>
      <w:r>
        <w:rPr>
          <w:sz w:val="28"/>
          <w:szCs w:val="28"/>
        </w:rPr>
        <w:t>місць</w:t>
      </w:r>
      <w:proofErr w:type="spellEnd"/>
      <w:r>
        <w:rPr>
          <w:sz w:val="28"/>
          <w:szCs w:val="28"/>
        </w:rPr>
        <w:t xml:space="preserve"> </w:t>
      </w:r>
      <w:proofErr w:type="spellStart"/>
      <w:r>
        <w:rPr>
          <w:sz w:val="28"/>
          <w:szCs w:val="28"/>
        </w:rPr>
        <w:t>навчання</w:t>
      </w:r>
      <w:proofErr w:type="spellEnd"/>
      <w:r>
        <w:rPr>
          <w:sz w:val="28"/>
          <w:szCs w:val="28"/>
          <w:lang w:val="uk-UA"/>
        </w:rPr>
        <w:t xml:space="preserve"> (</w:t>
      </w:r>
      <w:proofErr w:type="spellStart"/>
      <w:r>
        <w:rPr>
          <w:sz w:val="28"/>
          <w:szCs w:val="28"/>
        </w:rPr>
        <w:t>роботи</w:t>
      </w:r>
      <w:proofErr w:type="spellEnd"/>
      <w:proofErr w:type="gramStart"/>
      <w:r>
        <w:rPr>
          <w:sz w:val="28"/>
          <w:szCs w:val="28"/>
        </w:rPr>
        <w:t xml:space="preserve"> </w:t>
      </w:r>
      <w:r>
        <w:rPr>
          <w:sz w:val="28"/>
          <w:szCs w:val="28"/>
          <w:lang w:val="uk-UA"/>
        </w:rPr>
        <w:t>)</w:t>
      </w:r>
      <w:proofErr w:type="gramEnd"/>
      <w:r>
        <w:rPr>
          <w:sz w:val="28"/>
          <w:szCs w:val="28"/>
          <w:lang w:val="uk-UA"/>
        </w:rPr>
        <w:t xml:space="preserve"> </w:t>
      </w:r>
      <w:r>
        <w:rPr>
          <w:sz w:val="28"/>
          <w:szCs w:val="28"/>
        </w:rPr>
        <w:t xml:space="preserve">і </w:t>
      </w:r>
      <w:proofErr w:type="spellStart"/>
      <w:r>
        <w:rPr>
          <w:sz w:val="28"/>
          <w:szCs w:val="28"/>
        </w:rPr>
        <w:t>додому</w:t>
      </w:r>
      <w:proofErr w:type="spellEnd"/>
      <w:r>
        <w:rPr>
          <w:sz w:val="28"/>
          <w:szCs w:val="28"/>
        </w:rPr>
        <w:t xml:space="preserve"> в межах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
    <w:p w14:paraId="64690583" w14:textId="77777777" w:rsidR="00BF496A" w:rsidRDefault="00C8483C">
      <w:pPr>
        <w:ind w:right="141" w:firstLine="567"/>
        <w:jc w:val="both"/>
        <w:rPr>
          <w:sz w:val="28"/>
          <w:szCs w:val="28"/>
        </w:rPr>
      </w:pPr>
      <w:r>
        <w:rPr>
          <w:sz w:val="28"/>
          <w:szCs w:val="28"/>
        </w:rPr>
        <w:t xml:space="preserve">- </w:t>
      </w:r>
      <w:proofErr w:type="spellStart"/>
      <w:r>
        <w:rPr>
          <w:sz w:val="28"/>
          <w:szCs w:val="28"/>
        </w:rPr>
        <w:t>створити</w:t>
      </w:r>
      <w:proofErr w:type="spellEnd"/>
      <w:r>
        <w:rPr>
          <w:sz w:val="28"/>
          <w:szCs w:val="28"/>
        </w:rPr>
        <w:t xml:space="preserve"> </w:t>
      </w:r>
      <w:proofErr w:type="spellStart"/>
      <w:r>
        <w:rPr>
          <w:sz w:val="28"/>
          <w:szCs w:val="28"/>
        </w:rPr>
        <w:t>оптимальну</w:t>
      </w:r>
      <w:proofErr w:type="spellEnd"/>
      <w:r>
        <w:rPr>
          <w:sz w:val="28"/>
          <w:szCs w:val="28"/>
        </w:rPr>
        <w:t xml:space="preserve"> мережу </w:t>
      </w:r>
      <w:proofErr w:type="spellStart"/>
      <w:r>
        <w:rPr>
          <w:sz w:val="28"/>
          <w:szCs w:val="28"/>
        </w:rPr>
        <w:t>закладів</w:t>
      </w:r>
      <w:proofErr w:type="spellEnd"/>
      <w:r>
        <w:rPr>
          <w:sz w:val="28"/>
          <w:szCs w:val="28"/>
        </w:rPr>
        <w:t xml:space="preserve"> </w:t>
      </w:r>
      <w:proofErr w:type="spellStart"/>
      <w:r>
        <w:rPr>
          <w:sz w:val="28"/>
          <w:szCs w:val="28"/>
        </w:rPr>
        <w:t>освіти</w:t>
      </w:r>
      <w:proofErr w:type="spellEnd"/>
      <w:r>
        <w:rPr>
          <w:sz w:val="28"/>
          <w:szCs w:val="28"/>
        </w:rPr>
        <w:t xml:space="preserve">; </w:t>
      </w:r>
    </w:p>
    <w:p w14:paraId="3F8CA273" w14:textId="77777777" w:rsidR="00BF496A" w:rsidRDefault="00C8483C">
      <w:pPr>
        <w:ind w:right="141" w:firstLine="567"/>
        <w:jc w:val="both"/>
        <w:rPr>
          <w:sz w:val="28"/>
          <w:szCs w:val="28"/>
        </w:rPr>
      </w:pPr>
      <w:r>
        <w:rPr>
          <w:sz w:val="28"/>
          <w:szCs w:val="28"/>
        </w:rPr>
        <w:t xml:space="preserve">- </w:t>
      </w:r>
      <w:proofErr w:type="spellStart"/>
      <w:r>
        <w:rPr>
          <w:sz w:val="28"/>
          <w:szCs w:val="28"/>
        </w:rPr>
        <w:t>поліпшити</w:t>
      </w:r>
      <w:proofErr w:type="spellEnd"/>
      <w:r>
        <w:rPr>
          <w:sz w:val="28"/>
          <w:szCs w:val="28"/>
        </w:rPr>
        <w:t xml:space="preserve"> </w:t>
      </w:r>
      <w:proofErr w:type="spellStart"/>
      <w:r>
        <w:rPr>
          <w:sz w:val="28"/>
          <w:szCs w:val="28"/>
        </w:rPr>
        <w:t>якість</w:t>
      </w:r>
      <w:proofErr w:type="spellEnd"/>
      <w:r>
        <w:rPr>
          <w:sz w:val="28"/>
          <w:szCs w:val="28"/>
        </w:rPr>
        <w:t xml:space="preserve"> </w:t>
      </w:r>
      <w:proofErr w:type="spellStart"/>
      <w:r>
        <w:rPr>
          <w:sz w:val="28"/>
          <w:szCs w:val="28"/>
        </w:rPr>
        <w:t>освітніх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ефективно</w:t>
      </w:r>
      <w:proofErr w:type="spellEnd"/>
      <w:r>
        <w:rPr>
          <w:sz w:val="28"/>
          <w:szCs w:val="28"/>
        </w:rPr>
        <w:t xml:space="preserve"> </w:t>
      </w:r>
      <w:proofErr w:type="spellStart"/>
      <w:r>
        <w:rPr>
          <w:sz w:val="28"/>
          <w:szCs w:val="28"/>
        </w:rPr>
        <w:t>використовувати</w:t>
      </w:r>
      <w:proofErr w:type="spellEnd"/>
      <w:r>
        <w:rPr>
          <w:sz w:val="28"/>
          <w:szCs w:val="28"/>
        </w:rPr>
        <w:t xml:space="preserve"> </w:t>
      </w:r>
      <w:proofErr w:type="spellStart"/>
      <w:r>
        <w:rPr>
          <w:sz w:val="28"/>
          <w:szCs w:val="28"/>
        </w:rPr>
        <w:t>наявну</w:t>
      </w:r>
      <w:proofErr w:type="spellEnd"/>
      <w:r>
        <w:rPr>
          <w:sz w:val="28"/>
          <w:szCs w:val="28"/>
        </w:rPr>
        <w:t xml:space="preserve"> </w:t>
      </w:r>
      <w:proofErr w:type="spellStart"/>
      <w:r>
        <w:rPr>
          <w:sz w:val="28"/>
          <w:szCs w:val="28"/>
        </w:rPr>
        <w:t>матеріально</w:t>
      </w:r>
      <w:proofErr w:type="spellEnd"/>
      <w:r>
        <w:rPr>
          <w:sz w:val="28"/>
          <w:szCs w:val="28"/>
          <w:lang w:val="uk-UA"/>
        </w:rPr>
        <w:t>-</w:t>
      </w:r>
      <w:proofErr w:type="spellStart"/>
      <w:r>
        <w:rPr>
          <w:sz w:val="28"/>
          <w:szCs w:val="28"/>
        </w:rPr>
        <w:t>технічну</w:t>
      </w:r>
      <w:proofErr w:type="spellEnd"/>
      <w:r>
        <w:rPr>
          <w:sz w:val="28"/>
          <w:szCs w:val="28"/>
        </w:rPr>
        <w:t xml:space="preserve"> базу, </w:t>
      </w:r>
      <w:proofErr w:type="spellStart"/>
      <w:r>
        <w:rPr>
          <w:sz w:val="28"/>
          <w:szCs w:val="28"/>
        </w:rPr>
        <w:t>кадровий</w:t>
      </w:r>
      <w:proofErr w:type="spellEnd"/>
      <w:r>
        <w:rPr>
          <w:sz w:val="28"/>
          <w:szCs w:val="28"/>
        </w:rPr>
        <w:t xml:space="preserve"> </w:t>
      </w:r>
      <w:proofErr w:type="spellStart"/>
      <w:r>
        <w:rPr>
          <w:sz w:val="28"/>
          <w:szCs w:val="28"/>
        </w:rPr>
        <w:t>потенці</w:t>
      </w:r>
      <w:proofErr w:type="gramStart"/>
      <w:r>
        <w:rPr>
          <w:sz w:val="28"/>
          <w:szCs w:val="28"/>
        </w:rPr>
        <w:t>ал</w:t>
      </w:r>
      <w:proofErr w:type="spellEnd"/>
      <w:r>
        <w:rPr>
          <w:sz w:val="28"/>
          <w:szCs w:val="28"/>
        </w:rPr>
        <w:t xml:space="preserve"> </w:t>
      </w:r>
      <w:proofErr w:type="spellStart"/>
      <w:r>
        <w:rPr>
          <w:sz w:val="28"/>
          <w:szCs w:val="28"/>
        </w:rPr>
        <w:t>педагогічних</w:t>
      </w:r>
      <w:proofErr w:type="spellEnd"/>
      <w:r>
        <w:rPr>
          <w:sz w:val="28"/>
          <w:szCs w:val="28"/>
        </w:rPr>
        <w:t xml:space="preserve"> </w:t>
      </w:r>
      <w:proofErr w:type="spellStart"/>
      <w:r>
        <w:rPr>
          <w:sz w:val="28"/>
          <w:szCs w:val="28"/>
        </w:rPr>
        <w:t>працівник</w:t>
      </w:r>
      <w:proofErr w:type="gramEnd"/>
      <w:r>
        <w:rPr>
          <w:sz w:val="28"/>
          <w:szCs w:val="28"/>
        </w:rPr>
        <w:t>ів</w:t>
      </w:r>
      <w:proofErr w:type="spellEnd"/>
      <w:r>
        <w:rPr>
          <w:sz w:val="28"/>
          <w:szCs w:val="28"/>
        </w:rPr>
        <w:t xml:space="preserve">, </w:t>
      </w:r>
      <w:proofErr w:type="spellStart"/>
      <w:r>
        <w:rPr>
          <w:sz w:val="28"/>
          <w:szCs w:val="28"/>
        </w:rPr>
        <w:t>фінансові</w:t>
      </w:r>
      <w:proofErr w:type="spellEnd"/>
      <w:r>
        <w:rPr>
          <w:sz w:val="28"/>
          <w:szCs w:val="28"/>
        </w:rPr>
        <w:t xml:space="preserve"> </w:t>
      </w:r>
      <w:proofErr w:type="spellStart"/>
      <w:r>
        <w:rPr>
          <w:sz w:val="28"/>
          <w:szCs w:val="28"/>
        </w:rPr>
        <w:t>можливості</w:t>
      </w:r>
      <w:proofErr w:type="spellEnd"/>
      <w:r>
        <w:rPr>
          <w:sz w:val="28"/>
          <w:szCs w:val="28"/>
        </w:rPr>
        <w:t xml:space="preserve"> </w:t>
      </w:r>
      <w:proofErr w:type="spellStart"/>
      <w:r>
        <w:rPr>
          <w:sz w:val="28"/>
          <w:szCs w:val="28"/>
        </w:rPr>
        <w:t>освітянської</w:t>
      </w:r>
      <w:proofErr w:type="spellEnd"/>
      <w:r>
        <w:rPr>
          <w:sz w:val="28"/>
          <w:szCs w:val="28"/>
        </w:rPr>
        <w:t xml:space="preserve"> </w:t>
      </w:r>
      <w:proofErr w:type="spellStart"/>
      <w:r>
        <w:rPr>
          <w:sz w:val="28"/>
          <w:szCs w:val="28"/>
        </w:rPr>
        <w:t>галузі</w:t>
      </w:r>
      <w:proofErr w:type="spellEnd"/>
      <w:r>
        <w:rPr>
          <w:sz w:val="28"/>
          <w:szCs w:val="28"/>
        </w:rPr>
        <w:t xml:space="preserve">; </w:t>
      </w:r>
    </w:p>
    <w:p w14:paraId="159F156E" w14:textId="77777777" w:rsidR="00BF496A" w:rsidRDefault="00C8483C">
      <w:pPr>
        <w:ind w:right="141" w:firstLine="567"/>
        <w:jc w:val="both"/>
        <w:rPr>
          <w:sz w:val="28"/>
          <w:szCs w:val="28"/>
        </w:rPr>
      </w:pPr>
      <w:r>
        <w:rPr>
          <w:sz w:val="28"/>
          <w:szCs w:val="28"/>
        </w:rPr>
        <w:t xml:space="preserve">- </w:t>
      </w:r>
      <w:proofErr w:type="spellStart"/>
      <w:r>
        <w:rPr>
          <w:sz w:val="28"/>
          <w:szCs w:val="28"/>
        </w:rPr>
        <w:t>поновити</w:t>
      </w:r>
      <w:proofErr w:type="spellEnd"/>
      <w:r>
        <w:rPr>
          <w:sz w:val="28"/>
          <w:szCs w:val="28"/>
        </w:rPr>
        <w:t xml:space="preserve"> та </w:t>
      </w:r>
      <w:proofErr w:type="spellStart"/>
      <w:r>
        <w:rPr>
          <w:sz w:val="28"/>
          <w:szCs w:val="28"/>
        </w:rPr>
        <w:t>поліпшити</w:t>
      </w:r>
      <w:proofErr w:type="spellEnd"/>
      <w:r>
        <w:rPr>
          <w:sz w:val="28"/>
          <w:szCs w:val="28"/>
        </w:rPr>
        <w:t xml:space="preserve"> </w:t>
      </w:r>
      <w:proofErr w:type="spellStart"/>
      <w:proofErr w:type="gramStart"/>
      <w:r>
        <w:rPr>
          <w:sz w:val="28"/>
          <w:szCs w:val="28"/>
        </w:rPr>
        <w:t>техн</w:t>
      </w:r>
      <w:proofErr w:type="gramEnd"/>
      <w:r>
        <w:rPr>
          <w:sz w:val="28"/>
          <w:szCs w:val="28"/>
        </w:rPr>
        <w:t>ічний</w:t>
      </w:r>
      <w:proofErr w:type="spellEnd"/>
      <w:r>
        <w:rPr>
          <w:sz w:val="28"/>
          <w:szCs w:val="28"/>
        </w:rPr>
        <w:t xml:space="preserve"> стан </w:t>
      </w:r>
      <w:proofErr w:type="spellStart"/>
      <w:r>
        <w:rPr>
          <w:sz w:val="28"/>
          <w:szCs w:val="28"/>
        </w:rPr>
        <w:t>автотранспортних</w:t>
      </w:r>
      <w:proofErr w:type="spellEnd"/>
      <w:r>
        <w:rPr>
          <w:sz w:val="28"/>
          <w:szCs w:val="28"/>
        </w:rPr>
        <w:t xml:space="preserve"> </w:t>
      </w:r>
      <w:proofErr w:type="spellStart"/>
      <w:r>
        <w:rPr>
          <w:sz w:val="28"/>
          <w:szCs w:val="28"/>
        </w:rPr>
        <w:t>засобів</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spellStart"/>
      <w:r>
        <w:rPr>
          <w:sz w:val="28"/>
          <w:szCs w:val="28"/>
        </w:rPr>
        <w:t>коштів</w:t>
      </w:r>
      <w:proofErr w:type="spellEnd"/>
      <w:r>
        <w:rPr>
          <w:sz w:val="28"/>
          <w:szCs w:val="28"/>
          <w:lang w:val="uk-UA"/>
        </w:rPr>
        <w:t xml:space="preserve">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 та інших коштів, не заборонених чинним законодавством України</w:t>
      </w:r>
      <w:r>
        <w:rPr>
          <w:sz w:val="28"/>
          <w:szCs w:val="28"/>
        </w:rPr>
        <w:t xml:space="preserve">  </w:t>
      </w:r>
    </w:p>
    <w:p w14:paraId="3AAB68AA" w14:textId="77777777" w:rsidR="00BF496A" w:rsidRDefault="00BF496A">
      <w:pPr>
        <w:ind w:right="141" w:firstLine="567"/>
        <w:rPr>
          <w:b/>
          <w:bCs/>
          <w:sz w:val="28"/>
          <w:szCs w:val="28"/>
          <w:lang w:val="uk-UA"/>
        </w:rPr>
      </w:pPr>
    </w:p>
    <w:p w14:paraId="4DE243B3" w14:textId="77777777" w:rsidR="00BF496A" w:rsidRDefault="00C8483C">
      <w:pPr>
        <w:ind w:right="141"/>
        <w:jc w:val="center"/>
        <w:rPr>
          <w:b/>
          <w:sz w:val="28"/>
          <w:szCs w:val="28"/>
          <w:lang w:val="uk-UA"/>
        </w:rPr>
      </w:pPr>
      <w:r>
        <w:rPr>
          <w:b/>
          <w:sz w:val="28"/>
          <w:szCs w:val="28"/>
          <w:lang w:val="uk-UA"/>
        </w:rPr>
        <w:t>6. Обсяги та джерела фінансування Програми</w:t>
      </w:r>
    </w:p>
    <w:p w14:paraId="7F593883" w14:textId="77777777" w:rsidR="00BF496A" w:rsidRDefault="00BF496A">
      <w:pPr>
        <w:ind w:left="1494" w:right="141"/>
        <w:rPr>
          <w:b/>
          <w:bCs/>
          <w:sz w:val="28"/>
          <w:szCs w:val="28"/>
          <w:lang w:val="uk-UA"/>
        </w:rPr>
      </w:pPr>
    </w:p>
    <w:p w14:paraId="68C3FB9C" w14:textId="77777777" w:rsidR="00BF496A" w:rsidRDefault="00C8483C">
      <w:pPr>
        <w:ind w:right="141" w:firstLine="567"/>
        <w:jc w:val="both"/>
        <w:rPr>
          <w:bCs/>
          <w:sz w:val="28"/>
          <w:szCs w:val="28"/>
          <w:lang w:val="uk-UA"/>
        </w:rPr>
      </w:pPr>
      <w:r>
        <w:rPr>
          <w:sz w:val="28"/>
          <w:szCs w:val="28"/>
          <w:lang w:val="uk-UA"/>
        </w:rPr>
        <w:t xml:space="preserve">Фінансування заходів Програми здійснюється за рахунок коштів бюджету  </w:t>
      </w:r>
      <w:proofErr w:type="spellStart"/>
      <w:r>
        <w:rPr>
          <w:sz w:val="28"/>
          <w:szCs w:val="28"/>
          <w:lang w:val="uk-UA"/>
        </w:rPr>
        <w:t>Березнянської</w:t>
      </w:r>
      <w:proofErr w:type="spellEnd"/>
      <w:r>
        <w:rPr>
          <w:sz w:val="28"/>
          <w:szCs w:val="28"/>
          <w:lang w:val="uk-UA"/>
        </w:rPr>
        <w:t xml:space="preserve"> селищної територіальної громади в межах бюджетних асигнувань, а також за рахунок коштів </w:t>
      </w:r>
      <w:r>
        <w:rPr>
          <w:bCs/>
          <w:sz w:val="28"/>
          <w:szCs w:val="28"/>
          <w:lang w:val="uk-UA"/>
        </w:rPr>
        <w:t xml:space="preserve">субвенції з державного бюджету місцевим бюджетам на реалізацію публічного інвестиційного </w:t>
      </w:r>
      <w:proofErr w:type="spellStart"/>
      <w:r>
        <w:rPr>
          <w:bCs/>
          <w:sz w:val="28"/>
          <w:szCs w:val="28"/>
          <w:lang w:val="uk-UA"/>
        </w:rPr>
        <w:t>проєкту</w:t>
      </w:r>
      <w:proofErr w:type="spellEnd"/>
      <w:r>
        <w:rPr>
          <w:bCs/>
          <w:sz w:val="28"/>
          <w:szCs w:val="28"/>
          <w:lang w:val="uk-UA"/>
        </w:rPr>
        <w:t xml:space="preserve"> на безперешкодний доступ до якісної освіти - шкільні автобуси</w:t>
      </w:r>
      <w:r>
        <w:rPr>
          <w:sz w:val="28"/>
          <w:szCs w:val="28"/>
          <w:lang w:val="uk-UA"/>
        </w:rPr>
        <w:t>.</w:t>
      </w:r>
      <w:r>
        <w:rPr>
          <w:bCs/>
          <w:sz w:val="28"/>
          <w:szCs w:val="28"/>
          <w:lang w:val="uk-UA"/>
        </w:rPr>
        <w:t xml:space="preserve"> </w:t>
      </w:r>
    </w:p>
    <w:p w14:paraId="0F049DF6" w14:textId="77777777" w:rsidR="00BF496A" w:rsidRDefault="00C8483C">
      <w:pPr>
        <w:pStyle w:val="a8"/>
        <w:ind w:right="293" w:firstLine="720"/>
        <w:jc w:val="both"/>
      </w:pPr>
      <w:r>
        <w:rPr>
          <w:color w:val="000000"/>
          <w:lang w:val="uk-UA"/>
        </w:rPr>
        <w:t>Обсяг фінансування коригуватиметься щорічно під час формування бюджету.</w:t>
      </w:r>
    </w:p>
    <w:p w14:paraId="19D448E3" w14:textId="77777777" w:rsidR="00BF496A" w:rsidRDefault="00BF496A">
      <w:pPr>
        <w:ind w:right="141" w:firstLine="567"/>
        <w:jc w:val="both"/>
        <w:rPr>
          <w:bCs/>
          <w:sz w:val="28"/>
          <w:szCs w:val="28"/>
          <w:lang w:val="uk-UA"/>
        </w:rPr>
      </w:pPr>
    </w:p>
    <w:p w14:paraId="26D96472" w14:textId="77777777" w:rsidR="00BF496A" w:rsidRDefault="00C8483C">
      <w:pPr>
        <w:ind w:right="141"/>
        <w:jc w:val="both"/>
        <w:rPr>
          <w:sz w:val="28"/>
          <w:szCs w:val="28"/>
          <w:lang w:val="uk-UA"/>
        </w:rPr>
      </w:pPr>
      <w:r>
        <w:rPr>
          <w:sz w:val="28"/>
          <w:szCs w:val="28"/>
          <w:lang w:val="uk-UA"/>
        </w:rPr>
        <w:t xml:space="preserve">         </w:t>
      </w:r>
    </w:p>
    <w:tbl>
      <w:tblPr>
        <w:tblW w:w="9391" w:type="dxa"/>
        <w:tblInd w:w="108" w:type="dxa"/>
        <w:tblCellMar>
          <w:left w:w="0" w:type="dxa"/>
          <w:right w:w="0" w:type="dxa"/>
        </w:tblCellMar>
        <w:tblLook w:val="04A0" w:firstRow="1" w:lastRow="0" w:firstColumn="1" w:lastColumn="0" w:noHBand="0" w:noVBand="1"/>
      </w:tblPr>
      <w:tblGrid>
        <w:gridCol w:w="3402"/>
        <w:gridCol w:w="1288"/>
        <w:gridCol w:w="1018"/>
        <w:gridCol w:w="1242"/>
        <w:gridCol w:w="2441"/>
      </w:tblGrid>
      <w:tr w:rsidR="00BF496A" w14:paraId="0AFF9B5C" w14:textId="77777777">
        <w:tc>
          <w:tcPr>
            <w:tcW w:w="3402"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14:paraId="4F6BD69B" w14:textId="77777777" w:rsidR="00BF496A" w:rsidRDefault="00C8483C">
            <w:pPr>
              <w:ind w:firstLine="426"/>
              <w:jc w:val="center"/>
              <w:rPr>
                <w:rFonts w:eastAsia="Calibri"/>
                <w:sz w:val="28"/>
                <w:szCs w:val="28"/>
                <w:lang w:val="uk-UA"/>
              </w:rPr>
            </w:pPr>
            <w:r>
              <w:rPr>
                <w:rFonts w:eastAsia="Calibri"/>
                <w:color w:val="000000"/>
                <w:sz w:val="28"/>
                <w:szCs w:val="28"/>
                <w:lang w:val="uk-UA"/>
              </w:rPr>
              <w:t>Орієнтовні обсяги коштів, які пропонується залучити на виконання Програми</w:t>
            </w:r>
          </w:p>
        </w:tc>
        <w:tc>
          <w:tcPr>
            <w:tcW w:w="1288" w:type="dxa"/>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45BFD54B" w14:textId="77777777" w:rsidR="00BF496A" w:rsidRDefault="00C8483C">
            <w:pPr>
              <w:ind w:firstLine="56"/>
              <w:jc w:val="center"/>
              <w:rPr>
                <w:rFonts w:eastAsia="Calibri"/>
                <w:sz w:val="28"/>
                <w:szCs w:val="28"/>
                <w:lang w:val="uk-UA"/>
              </w:rPr>
            </w:pPr>
            <w:r>
              <w:rPr>
                <w:rFonts w:eastAsia="Calibri"/>
                <w:color w:val="000000"/>
                <w:sz w:val="28"/>
                <w:szCs w:val="28"/>
                <w:lang w:val="uk-UA"/>
              </w:rPr>
              <w:t xml:space="preserve">2026 рік, </w:t>
            </w:r>
            <w:proofErr w:type="spellStart"/>
            <w:r>
              <w:rPr>
                <w:rFonts w:eastAsia="Calibri"/>
                <w:color w:val="000000"/>
                <w:sz w:val="28"/>
                <w:szCs w:val="28"/>
                <w:lang w:val="uk-UA"/>
              </w:rPr>
              <w:t>тис.грн</w:t>
            </w:r>
            <w:proofErr w:type="spellEnd"/>
            <w:r>
              <w:rPr>
                <w:rFonts w:eastAsia="Calibri"/>
                <w:color w:val="000000"/>
                <w:sz w:val="28"/>
                <w:szCs w:val="28"/>
                <w:lang w:val="uk-UA"/>
              </w:rPr>
              <w:t>.</w:t>
            </w:r>
          </w:p>
        </w:tc>
        <w:tc>
          <w:tcPr>
            <w:tcW w:w="1018" w:type="dxa"/>
            <w:tcBorders>
              <w:top w:val="single" w:sz="8" w:space="0" w:color="000000"/>
              <w:left w:val="single" w:sz="4" w:space="0" w:color="auto"/>
              <w:bottom w:val="single" w:sz="4" w:space="0" w:color="auto"/>
              <w:right w:val="single" w:sz="4" w:space="0" w:color="auto"/>
            </w:tcBorders>
          </w:tcPr>
          <w:p w14:paraId="5AE01EF4" w14:textId="77777777" w:rsidR="00BF496A" w:rsidRDefault="00C8483C">
            <w:pPr>
              <w:jc w:val="center"/>
              <w:rPr>
                <w:rFonts w:eastAsia="Calibri"/>
                <w:color w:val="000000"/>
                <w:sz w:val="28"/>
                <w:szCs w:val="28"/>
                <w:lang w:val="uk-UA"/>
              </w:rPr>
            </w:pPr>
            <w:r>
              <w:rPr>
                <w:rFonts w:eastAsia="Calibri"/>
                <w:color w:val="000000"/>
                <w:sz w:val="28"/>
                <w:szCs w:val="28"/>
                <w:lang w:val="uk-UA"/>
              </w:rPr>
              <w:t xml:space="preserve">2027 рік, </w:t>
            </w:r>
            <w:proofErr w:type="spellStart"/>
            <w:r>
              <w:rPr>
                <w:rFonts w:eastAsia="Calibri"/>
                <w:color w:val="000000"/>
                <w:sz w:val="28"/>
                <w:szCs w:val="28"/>
                <w:lang w:val="uk-UA"/>
              </w:rPr>
              <w:t>тис.грн</w:t>
            </w:r>
            <w:proofErr w:type="spellEnd"/>
            <w:r>
              <w:rPr>
                <w:rFonts w:eastAsia="Calibri"/>
                <w:color w:val="000000"/>
                <w:sz w:val="28"/>
                <w:szCs w:val="28"/>
                <w:lang w:val="uk-UA"/>
              </w:rPr>
              <w:t>.</w:t>
            </w:r>
          </w:p>
        </w:tc>
        <w:tc>
          <w:tcPr>
            <w:tcW w:w="1242" w:type="dxa"/>
            <w:tcBorders>
              <w:top w:val="single" w:sz="8" w:space="0" w:color="000000"/>
              <w:left w:val="single" w:sz="4" w:space="0" w:color="auto"/>
              <w:bottom w:val="single" w:sz="4" w:space="0" w:color="auto"/>
              <w:right w:val="single" w:sz="4" w:space="0" w:color="auto"/>
            </w:tcBorders>
          </w:tcPr>
          <w:p w14:paraId="067784E6" w14:textId="77777777" w:rsidR="00BF496A" w:rsidRDefault="00C8483C">
            <w:pPr>
              <w:jc w:val="center"/>
              <w:rPr>
                <w:rFonts w:eastAsia="Calibri"/>
                <w:color w:val="000000"/>
                <w:sz w:val="28"/>
                <w:szCs w:val="28"/>
                <w:lang w:val="uk-UA"/>
              </w:rPr>
            </w:pPr>
            <w:r>
              <w:rPr>
                <w:rFonts w:eastAsia="Calibri"/>
                <w:color w:val="000000"/>
                <w:sz w:val="28"/>
                <w:szCs w:val="28"/>
                <w:lang w:val="uk-UA"/>
              </w:rPr>
              <w:t>2028</w:t>
            </w:r>
          </w:p>
          <w:p w14:paraId="4405FBDB" w14:textId="77777777" w:rsidR="00BF496A" w:rsidRDefault="00C8483C">
            <w:pPr>
              <w:jc w:val="center"/>
              <w:rPr>
                <w:rFonts w:eastAsia="Calibri"/>
                <w:color w:val="000000"/>
                <w:sz w:val="28"/>
                <w:szCs w:val="28"/>
                <w:lang w:val="uk-UA"/>
              </w:rPr>
            </w:pPr>
            <w:r>
              <w:rPr>
                <w:rFonts w:eastAsia="Calibri"/>
                <w:color w:val="000000"/>
                <w:sz w:val="28"/>
                <w:szCs w:val="28"/>
                <w:lang w:val="uk-UA"/>
              </w:rPr>
              <w:t xml:space="preserve">рік, </w:t>
            </w:r>
            <w:proofErr w:type="spellStart"/>
            <w:r>
              <w:rPr>
                <w:rFonts w:eastAsia="Calibri"/>
                <w:color w:val="000000"/>
                <w:sz w:val="28"/>
                <w:szCs w:val="28"/>
                <w:lang w:val="uk-UA"/>
              </w:rPr>
              <w:t>тис.грн</w:t>
            </w:r>
            <w:proofErr w:type="spellEnd"/>
            <w:r>
              <w:rPr>
                <w:rFonts w:eastAsia="Calibri"/>
                <w:color w:val="000000"/>
                <w:sz w:val="28"/>
                <w:szCs w:val="28"/>
                <w:lang w:val="uk-UA"/>
              </w:rPr>
              <w:t>.</w:t>
            </w:r>
          </w:p>
        </w:tc>
        <w:tc>
          <w:tcPr>
            <w:tcW w:w="2441"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14:paraId="30377EAA" w14:textId="77777777" w:rsidR="00BF496A" w:rsidRDefault="00C8483C">
            <w:pPr>
              <w:ind w:firstLine="29"/>
              <w:jc w:val="center"/>
              <w:rPr>
                <w:rFonts w:eastAsia="Calibri"/>
                <w:color w:val="000000"/>
                <w:sz w:val="28"/>
                <w:szCs w:val="28"/>
                <w:lang w:val="uk-UA"/>
              </w:rPr>
            </w:pPr>
            <w:r>
              <w:rPr>
                <w:rFonts w:eastAsia="Calibri"/>
                <w:color w:val="000000"/>
                <w:sz w:val="28"/>
                <w:szCs w:val="28"/>
                <w:lang w:val="uk-UA"/>
              </w:rPr>
              <w:t xml:space="preserve">Усього витрат </w:t>
            </w:r>
          </w:p>
          <w:p w14:paraId="1DCF31C0" w14:textId="77777777" w:rsidR="00BF496A" w:rsidRDefault="00C8483C">
            <w:pPr>
              <w:ind w:firstLine="29"/>
              <w:jc w:val="center"/>
              <w:rPr>
                <w:rFonts w:eastAsia="Calibri"/>
                <w:sz w:val="28"/>
                <w:szCs w:val="28"/>
                <w:lang w:val="uk-UA"/>
              </w:rPr>
            </w:pPr>
            <w:r>
              <w:rPr>
                <w:rFonts w:eastAsia="Calibri"/>
                <w:color w:val="000000"/>
                <w:sz w:val="28"/>
                <w:szCs w:val="28"/>
                <w:lang w:val="uk-UA"/>
              </w:rPr>
              <w:t xml:space="preserve">на виконання Програми, </w:t>
            </w:r>
            <w:proofErr w:type="spellStart"/>
            <w:r>
              <w:rPr>
                <w:rFonts w:eastAsia="Calibri"/>
                <w:color w:val="000000"/>
                <w:sz w:val="28"/>
                <w:szCs w:val="28"/>
                <w:lang w:val="uk-UA"/>
              </w:rPr>
              <w:t>тис.грн</w:t>
            </w:r>
            <w:proofErr w:type="spellEnd"/>
            <w:r>
              <w:rPr>
                <w:rFonts w:eastAsia="Calibri"/>
                <w:color w:val="000000"/>
                <w:sz w:val="28"/>
                <w:szCs w:val="28"/>
                <w:lang w:val="uk-UA"/>
              </w:rPr>
              <w:t>.</w:t>
            </w:r>
          </w:p>
        </w:tc>
      </w:tr>
      <w:tr w:rsidR="00BF496A" w14:paraId="57305D98" w14:textId="77777777">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327FE596" w14:textId="77777777" w:rsidR="00BF496A" w:rsidRDefault="00C8483C">
            <w:pPr>
              <w:ind w:firstLine="426"/>
              <w:jc w:val="both"/>
              <w:rPr>
                <w:rFonts w:eastAsia="Calibri"/>
                <w:sz w:val="28"/>
                <w:szCs w:val="28"/>
                <w:lang w:val="uk-UA"/>
              </w:rPr>
            </w:pPr>
            <w:r>
              <w:rPr>
                <w:rFonts w:eastAsia="Calibri"/>
                <w:color w:val="000000"/>
                <w:sz w:val="28"/>
                <w:szCs w:val="28"/>
                <w:lang w:val="uk-UA"/>
              </w:rPr>
              <w:t>Обсяг ресурсів, усього, у тому числі:</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9028F" w14:textId="77777777" w:rsidR="00BF496A" w:rsidRDefault="00C8483C">
            <w:pPr>
              <w:jc w:val="center"/>
              <w:rPr>
                <w:rFonts w:eastAsia="Calibri"/>
                <w:sz w:val="28"/>
                <w:szCs w:val="28"/>
                <w:lang w:val="uk-UA"/>
              </w:rPr>
            </w:pPr>
            <w:r>
              <w:rPr>
                <w:rFonts w:eastAsia="Calibri"/>
                <w:sz w:val="28"/>
                <w:szCs w:val="28"/>
                <w:lang w:val="uk-UA"/>
              </w:rPr>
              <w:t>1 803,9</w:t>
            </w:r>
          </w:p>
        </w:tc>
        <w:tc>
          <w:tcPr>
            <w:tcW w:w="1018" w:type="dxa"/>
            <w:tcBorders>
              <w:top w:val="single" w:sz="4" w:space="0" w:color="auto"/>
              <w:left w:val="single" w:sz="4" w:space="0" w:color="auto"/>
              <w:bottom w:val="single" w:sz="4" w:space="0" w:color="auto"/>
              <w:right w:val="single" w:sz="4" w:space="0" w:color="auto"/>
            </w:tcBorders>
          </w:tcPr>
          <w:p w14:paraId="1DBDDE71" w14:textId="77777777" w:rsidR="00BF496A" w:rsidRDefault="00C8483C">
            <w:pPr>
              <w:jc w:val="center"/>
              <w:rPr>
                <w:rFonts w:eastAsia="Calibri"/>
                <w:sz w:val="28"/>
                <w:szCs w:val="28"/>
                <w:lang w:val="uk-UA"/>
              </w:rPr>
            </w:pPr>
            <w:r>
              <w:rPr>
                <w:rFonts w:eastAsia="Calibri"/>
                <w:sz w:val="28"/>
                <w:szCs w:val="28"/>
                <w:lang w:val="uk-UA"/>
              </w:rPr>
              <w:t>1 910,2</w:t>
            </w:r>
          </w:p>
        </w:tc>
        <w:tc>
          <w:tcPr>
            <w:tcW w:w="1242" w:type="dxa"/>
            <w:tcBorders>
              <w:top w:val="single" w:sz="4" w:space="0" w:color="auto"/>
              <w:left w:val="single" w:sz="4" w:space="0" w:color="auto"/>
              <w:bottom w:val="single" w:sz="4" w:space="0" w:color="auto"/>
              <w:right w:val="single" w:sz="4" w:space="0" w:color="auto"/>
            </w:tcBorders>
          </w:tcPr>
          <w:p w14:paraId="6AD1B729" w14:textId="77777777" w:rsidR="00BF496A" w:rsidRDefault="00C8483C">
            <w:pPr>
              <w:jc w:val="center"/>
              <w:rPr>
                <w:rFonts w:eastAsia="Calibri"/>
                <w:sz w:val="28"/>
                <w:szCs w:val="28"/>
                <w:lang w:val="uk-UA"/>
              </w:rPr>
            </w:pPr>
            <w:r>
              <w:rPr>
                <w:rFonts w:eastAsia="Calibri"/>
                <w:sz w:val="28"/>
                <w:szCs w:val="28"/>
                <w:lang w:val="uk-UA"/>
              </w:rPr>
              <w:t>2 011,4</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224046E3" w14:textId="77777777" w:rsidR="00BF496A" w:rsidRDefault="00C8483C">
            <w:pPr>
              <w:ind w:firstLine="426"/>
              <w:jc w:val="center"/>
              <w:rPr>
                <w:rFonts w:eastAsia="Calibri"/>
                <w:sz w:val="28"/>
                <w:szCs w:val="28"/>
                <w:lang w:val="uk-UA"/>
              </w:rPr>
            </w:pPr>
            <w:r>
              <w:rPr>
                <w:rFonts w:eastAsia="Calibri"/>
                <w:sz w:val="28"/>
                <w:szCs w:val="28"/>
                <w:lang w:val="uk-UA"/>
              </w:rPr>
              <w:t>5 725,5</w:t>
            </w:r>
          </w:p>
        </w:tc>
      </w:tr>
      <w:tr w:rsidR="00BF496A" w14:paraId="57B0A912" w14:textId="77777777">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3CE1C303" w14:textId="77777777" w:rsidR="00BF496A" w:rsidRDefault="00C8483C">
            <w:pPr>
              <w:ind w:firstLine="426"/>
              <w:jc w:val="both"/>
              <w:rPr>
                <w:rFonts w:eastAsia="Calibri"/>
                <w:sz w:val="28"/>
                <w:szCs w:val="28"/>
                <w:lang w:val="uk-UA"/>
              </w:rPr>
            </w:pPr>
            <w:r>
              <w:rPr>
                <w:rFonts w:eastAsia="Calibri"/>
                <w:color w:val="000000"/>
                <w:sz w:val="28"/>
                <w:szCs w:val="28"/>
                <w:lang w:val="uk-UA"/>
              </w:rPr>
              <w:t>кошти місцевого бюджету</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C7200" w14:textId="77777777" w:rsidR="00BF496A" w:rsidRDefault="00C8483C">
            <w:pPr>
              <w:jc w:val="center"/>
              <w:rPr>
                <w:rFonts w:eastAsia="Calibri"/>
                <w:sz w:val="28"/>
                <w:szCs w:val="28"/>
                <w:lang w:val="uk-UA"/>
              </w:rPr>
            </w:pPr>
            <w:r>
              <w:rPr>
                <w:rFonts w:eastAsia="Calibri"/>
                <w:sz w:val="28"/>
                <w:szCs w:val="28"/>
                <w:lang w:val="uk-UA"/>
              </w:rPr>
              <w:t>1 803,9</w:t>
            </w:r>
          </w:p>
        </w:tc>
        <w:tc>
          <w:tcPr>
            <w:tcW w:w="1018" w:type="dxa"/>
            <w:tcBorders>
              <w:top w:val="single" w:sz="4" w:space="0" w:color="auto"/>
              <w:left w:val="single" w:sz="4" w:space="0" w:color="auto"/>
              <w:bottom w:val="single" w:sz="4" w:space="0" w:color="auto"/>
              <w:right w:val="single" w:sz="4" w:space="0" w:color="auto"/>
            </w:tcBorders>
          </w:tcPr>
          <w:p w14:paraId="077E8044" w14:textId="77777777" w:rsidR="00BF496A" w:rsidRDefault="00C8483C">
            <w:pPr>
              <w:jc w:val="center"/>
              <w:rPr>
                <w:rFonts w:eastAsia="Calibri"/>
                <w:sz w:val="28"/>
                <w:szCs w:val="28"/>
                <w:lang w:val="uk-UA"/>
              </w:rPr>
            </w:pPr>
            <w:r>
              <w:rPr>
                <w:rFonts w:eastAsia="Calibri"/>
                <w:sz w:val="28"/>
                <w:szCs w:val="28"/>
                <w:lang w:val="uk-UA"/>
              </w:rPr>
              <w:t>1 910,2</w:t>
            </w:r>
          </w:p>
        </w:tc>
        <w:tc>
          <w:tcPr>
            <w:tcW w:w="1242" w:type="dxa"/>
            <w:tcBorders>
              <w:top w:val="single" w:sz="4" w:space="0" w:color="auto"/>
              <w:left w:val="single" w:sz="4" w:space="0" w:color="auto"/>
              <w:bottom w:val="single" w:sz="4" w:space="0" w:color="auto"/>
              <w:right w:val="single" w:sz="4" w:space="0" w:color="auto"/>
            </w:tcBorders>
          </w:tcPr>
          <w:p w14:paraId="4E87AD39" w14:textId="77777777" w:rsidR="00BF496A" w:rsidRDefault="00C8483C">
            <w:pPr>
              <w:jc w:val="center"/>
              <w:rPr>
                <w:rFonts w:eastAsia="Calibri"/>
                <w:sz w:val="28"/>
                <w:szCs w:val="28"/>
                <w:lang w:val="uk-UA"/>
              </w:rPr>
            </w:pPr>
            <w:r>
              <w:rPr>
                <w:rFonts w:eastAsia="Calibri"/>
                <w:sz w:val="28"/>
                <w:szCs w:val="28"/>
                <w:lang w:val="uk-UA"/>
              </w:rPr>
              <w:t>2 011,4</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06B0CD2A" w14:textId="77777777" w:rsidR="00BF496A" w:rsidRDefault="00C8483C">
            <w:pPr>
              <w:ind w:firstLine="426"/>
              <w:jc w:val="center"/>
              <w:rPr>
                <w:rFonts w:eastAsia="Calibri"/>
                <w:sz w:val="28"/>
                <w:szCs w:val="28"/>
                <w:lang w:val="uk-UA"/>
              </w:rPr>
            </w:pPr>
            <w:r>
              <w:rPr>
                <w:rFonts w:eastAsia="Calibri"/>
                <w:sz w:val="28"/>
                <w:szCs w:val="28"/>
                <w:lang w:val="uk-UA"/>
              </w:rPr>
              <w:t>5 725,5</w:t>
            </w:r>
          </w:p>
        </w:tc>
      </w:tr>
      <w:tr w:rsidR="00BF496A" w14:paraId="01842049" w14:textId="77777777">
        <w:tc>
          <w:tcPr>
            <w:tcW w:w="3402"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14:paraId="04F55327" w14:textId="77777777" w:rsidR="00BF496A" w:rsidRDefault="00C8483C">
            <w:pPr>
              <w:ind w:firstLine="426"/>
              <w:jc w:val="both"/>
              <w:rPr>
                <w:rFonts w:eastAsia="Calibri"/>
                <w:color w:val="000000"/>
                <w:sz w:val="28"/>
                <w:szCs w:val="28"/>
                <w:lang w:val="uk-UA"/>
              </w:rPr>
            </w:pPr>
            <w:r>
              <w:rPr>
                <w:rFonts w:eastAsia="Calibri"/>
                <w:color w:val="000000"/>
                <w:sz w:val="28"/>
                <w:szCs w:val="28"/>
                <w:lang w:val="uk-UA"/>
              </w:rPr>
              <w:t>інші кошти не заборонені законодавством</w:t>
            </w:r>
          </w:p>
        </w:tc>
        <w:tc>
          <w:tcPr>
            <w:tcW w:w="1288"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4E7C02CE" w14:textId="77777777" w:rsidR="00BF496A" w:rsidRDefault="00C8483C">
            <w:pPr>
              <w:jc w:val="center"/>
              <w:rPr>
                <w:rFonts w:eastAsia="Calibri"/>
                <w:color w:val="000000"/>
                <w:sz w:val="28"/>
                <w:szCs w:val="28"/>
                <w:lang w:val="uk-UA"/>
              </w:rPr>
            </w:pPr>
            <w:r>
              <w:rPr>
                <w:rFonts w:eastAsia="Calibri"/>
                <w:color w:val="000000"/>
                <w:sz w:val="28"/>
                <w:szCs w:val="28"/>
                <w:lang w:val="uk-UA"/>
              </w:rPr>
              <w:t>0</w:t>
            </w:r>
          </w:p>
        </w:tc>
        <w:tc>
          <w:tcPr>
            <w:tcW w:w="1018" w:type="dxa"/>
            <w:tcBorders>
              <w:top w:val="single" w:sz="4" w:space="0" w:color="auto"/>
              <w:left w:val="single" w:sz="4" w:space="0" w:color="auto"/>
              <w:bottom w:val="single" w:sz="8" w:space="0" w:color="000000"/>
              <w:right w:val="single" w:sz="4" w:space="0" w:color="auto"/>
            </w:tcBorders>
          </w:tcPr>
          <w:p w14:paraId="316FEB66" w14:textId="77777777" w:rsidR="00BF496A" w:rsidRDefault="00C8483C">
            <w:pPr>
              <w:jc w:val="center"/>
              <w:rPr>
                <w:rFonts w:eastAsia="Calibri"/>
                <w:color w:val="000000"/>
                <w:sz w:val="28"/>
                <w:szCs w:val="28"/>
                <w:lang w:val="uk-UA"/>
              </w:rPr>
            </w:pPr>
            <w:r>
              <w:rPr>
                <w:rFonts w:eastAsia="Calibri"/>
                <w:color w:val="000000"/>
                <w:sz w:val="28"/>
                <w:szCs w:val="28"/>
                <w:lang w:val="uk-UA"/>
              </w:rPr>
              <w:t>0</w:t>
            </w:r>
          </w:p>
        </w:tc>
        <w:tc>
          <w:tcPr>
            <w:tcW w:w="1242" w:type="dxa"/>
            <w:tcBorders>
              <w:top w:val="single" w:sz="4" w:space="0" w:color="auto"/>
              <w:left w:val="single" w:sz="4" w:space="0" w:color="auto"/>
              <w:bottom w:val="single" w:sz="8" w:space="0" w:color="000000"/>
              <w:right w:val="single" w:sz="4" w:space="0" w:color="auto"/>
            </w:tcBorders>
          </w:tcPr>
          <w:p w14:paraId="60231560" w14:textId="77777777" w:rsidR="00BF496A" w:rsidRDefault="00C8483C">
            <w:pPr>
              <w:jc w:val="center"/>
              <w:rPr>
                <w:rFonts w:eastAsia="Calibri"/>
                <w:color w:val="000000"/>
                <w:sz w:val="28"/>
                <w:szCs w:val="28"/>
                <w:lang w:val="uk-UA"/>
              </w:rPr>
            </w:pPr>
            <w:r>
              <w:rPr>
                <w:rFonts w:eastAsia="Calibri"/>
                <w:color w:val="000000"/>
                <w:sz w:val="28"/>
                <w:szCs w:val="28"/>
                <w:lang w:val="uk-UA"/>
              </w:rPr>
              <w:t>0</w:t>
            </w:r>
          </w:p>
        </w:tc>
        <w:tc>
          <w:tcPr>
            <w:tcW w:w="2441"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0ACB3B93" w14:textId="77777777" w:rsidR="00BF496A" w:rsidRDefault="00C8483C">
            <w:pPr>
              <w:ind w:firstLine="426"/>
              <w:jc w:val="center"/>
              <w:rPr>
                <w:rFonts w:eastAsia="Calibri"/>
                <w:sz w:val="28"/>
                <w:szCs w:val="28"/>
                <w:lang w:val="uk-UA"/>
              </w:rPr>
            </w:pPr>
            <w:r>
              <w:rPr>
                <w:rFonts w:eastAsia="Calibri"/>
                <w:sz w:val="28"/>
                <w:szCs w:val="28"/>
                <w:lang w:val="uk-UA"/>
              </w:rPr>
              <w:t>0</w:t>
            </w:r>
          </w:p>
        </w:tc>
      </w:tr>
    </w:tbl>
    <w:p w14:paraId="26A9E634" w14:textId="77777777" w:rsidR="00BF496A" w:rsidRDefault="00BF496A">
      <w:pPr>
        <w:ind w:right="141"/>
        <w:jc w:val="both"/>
        <w:rPr>
          <w:sz w:val="28"/>
          <w:szCs w:val="28"/>
          <w:lang w:val="uk-UA"/>
        </w:rPr>
      </w:pPr>
    </w:p>
    <w:p w14:paraId="7DA5281B" w14:textId="77777777" w:rsidR="00BF496A" w:rsidRDefault="00C8483C">
      <w:pPr>
        <w:ind w:right="141" w:firstLine="709"/>
        <w:jc w:val="both"/>
        <w:rPr>
          <w:sz w:val="28"/>
          <w:szCs w:val="28"/>
          <w:lang w:val="uk-UA"/>
        </w:rPr>
      </w:pPr>
      <w:r>
        <w:rPr>
          <w:b/>
          <w:bCs/>
          <w:sz w:val="28"/>
          <w:szCs w:val="28"/>
          <w:lang w:val="uk-UA"/>
        </w:rPr>
        <w:t xml:space="preserve">  </w:t>
      </w:r>
    </w:p>
    <w:p w14:paraId="60416661" w14:textId="77777777" w:rsidR="00BF496A" w:rsidRDefault="00C8483C">
      <w:pPr>
        <w:ind w:right="141"/>
        <w:jc w:val="center"/>
        <w:rPr>
          <w:b/>
          <w:bCs/>
          <w:sz w:val="28"/>
          <w:szCs w:val="28"/>
        </w:rPr>
      </w:pPr>
      <w:r>
        <w:rPr>
          <w:b/>
          <w:bCs/>
          <w:sz w:val="28"/>
          <w:szCs w:val="28"/>
          <w:lang w:val="uk-UA"/>
        </w:rPr>
        <w:t>7</w:t>
      </w:r>
      <w:r>
        <w:rPr>
          <w:b/>
          <w:bCs/>
          <w:sz w:val="28"/>
          <w:szCs w:val="28"/>
        </w:rPr>
        <w:t>.</w:t>
      </w:r>
      <w:r>
        <w:rPr>
          <w:b/>
          <w:bCs/>
          <w:sz w:val="28"/>
          <w:szCs w:val="28"/>
          <w:lang w:val="uk-UA"/>
        </w:rPr>
        <w:t xml:space="preserve"> </w:t>
      </w:r>
      <w:proofErr w:type="spellStart"/>
      <w:r>
        <w:rPr>
          <w:b/>
          <w:bCs/>
          <w:sz w:val="28"/>
          <w:szCs w:val="28"/>
        </w:rPr>
        <w:t>Координація</w:t>
      </w:r>
      <w:proofErr w:type="spellEnd"/>
      <w:r>
        <w:rPr>
          <w:b/>
          <w:bCs/>
          <w:sz w:val="28"/>
          <w:szCs w:val="28"/>
        </w:rPr>
        <w:t xml:space="preserve"> та </w:t>
      </w:r>
      <w:proofErr w:type="gramStart"/>
      <w:r>
        <w:rPr>
          <w:b/>
          <w:bCs/>
          <w:sz w:val="28"/>
          <w:szCs w:val="28"/>
        </w:rPr>
        <w:t>контроль за</w:t>
      </w:r>
      <w:proofErr w:type="gramEnd"/>
      <w:r>
        <w:rPr>
          <w:b/>
          <w:bCs/>
          <w:sz w:val="28"/>
          <w:szCs w:val="28"/>
        </w:rPr>
        <w:t xml:space="preserve"> ходом </w:t>
      </w:r>
      <w:proofErr w:type="spellStart"/>
      <w:r>
        <w:rPr>
          <w:b/>
          <w:bCs/>
          <w:sz w:val="28"/>
          <w:szCs w:val="28"/>
        </w:rPr>
        <w:t>виконання</w:t>
      </w:r>
      <w:proofErr w:type="spellEnd"/>
      <w:r>
        <w:rPr>
          <w:b/>
          <w:bCs/>
          <w:sz w:val="28"/>
          <w:szCs w:val="28"/>
        </w:rPr>
        <w:t xml:space="preserve"> </w:t>
      </w:r>
      <w:proofErr w:type="spellStart"/>
      <w:r>
        <w:rPr>
          <w:b/>
          <w:bCs/>
          <w:sz w:val="28"/>
          <w:szCs w:val="28"/>
        </w:rPr>
        <w:t>Програми</w:t>
      </w:r>
      <w:proofErr w:type="spellEnd"/>
    </w:p>
    <w:p w14:paraId="47BD256F" w14:textId="77777777" w:rsidR="00BF496A" w:rsidRDefault="00BF496A">
      <w:pPr>
        <w:pStyle w:val="ac"/>
        <w:spacing w:line="225" w:lineRule="atLeast"/>
        <w:ind w:right="141"/>
        <w:jc w:val="both"/>
        <w:rPr>
          <w:rFonts w:ascii="Times New Roman" w:hAnsi="Times New Roman" w:cs="Times New Roman"/>
          <w:b/>
          <w:bCs/>
          <w:color w:val="auto"/>
          <w:sz w:val="28"/>
          <w:szCs w:val="28"/>
        </w:rPr>
      </w:pPr>
    </w:p>
    <w:p w14:paraId="79EF934E" w14:textId="77777777" w:rsidR="00BF496A" w:rsidRDefault="00C8483C">
      <w:pPr>
        <w:pStyle w:val="ac"/>
        <w:spacing w:line="225" w:lineRule="atLeast"/>
        <w:ind w:right="141" w:firstLine="567"/>
        <w:jc w:val="both"/>
        <w:rPr>
          <w:rFonts w:ascii="Times New Roman" w:hAnsi="Times New Roman" w:cs="Times New Roman"/>
          <w:bCs/>
          <w:sz w:val="28"/>
          <w:szCs w:val="28"/>
        </w:rPr>
      </w:pPr>
      <w:r>
        <w:rPr>
          <w:rFonts w:ascii="Times New Roman" w:hAnsi="Times New Roman" w:cs="Times New Roman"/>
          <w:bCs/>
          <w:sz w:val="28"/>
          <w:szCs w:val="28"/>
        </w:rPr>
        <w:t xml:space="preserve">Виконання Програми здійснюється шляхом реалізації  її завдань і заходів виконавцями, зазначеними у паспорті Програми. </w:t>
      </w:r>
    </w:p>
    <w:p w14:paraId="47EDA022" w14:textId="77777777" w:rsidR="00BF496A" w:rsidRDefault="00C8483C">
      <w:pPr>
        <w:pStyle w:val="ac"/>
        <w:spacing w:line="225" w:lineRule="atLeast"/>
        <w:ind w:right="141" w:firstLine="567"/>
        <w:jc w:val="both"/>
      </w:pPr>
      <w:r>
        <w:rPr>
          <w:rFonts w:ascii="Times New Roman" w:hAnsi="Times New Roman" w:cs="Times New Roman"/>
          <w:bCs/>
          <w:sz w:val="28"/>
          <w:szCs w:val="28"/>
        </w:rPr>
        <w:t xml:space="preserve">Контроль за виконанням Програми здійснюється відповідною постійною  комісією </w:t>
      </w:r>
      <w:proofErr w:type="spellStart"/>
      <w:r>
        <w:rPr>
          <w:rFonts w:ascii="Times New Roman" w:hAnsi="Times New Roman" w:cs="Times New Roman"/>
          <w:bCs/>
          <w:sz w:val="28"/>
          <w:szCs w:val="28"/>
        </w:rPr>
        <w:t>Березнянської</w:t>
      </w:r>
      <w:proofErr w:type="spellEnd"/>
      <w:r>
        <w:rPr>
          <w:rFonts w:ascii="Times New Roman" w:hAnsi="Times New Roman" w:cs="Times New Roman"/>
          <w:bCs/>
          <w:sz w:val="28"/>
          <w:szCs w:val="28"/>
        </w:rPr>
        <w:t xml:space="preserve"> селищної ради.</w:t>
      </w:r>
    </w:p>
    <w:p w14:paraId="29A888C9" w14:textId="77777777" w:rsidR="00BF496A" w:rsidRDefault="00BF496A">
      <w:pPr>
        <w:ind w:right="283"/>
        <w:rPr>
          <w:lang w:val="uk-UA"/>
        </w:rPr>
      </w:pPr>
    </w:p>
    <w:p w14:paraId="615F8D6B" w14:textId="77777777" w:rsidR="00BF496A" w:rsidRDefault="00C8483C">
      <w:pPr>
        <w:ind w:right="283"/>
        <w:rPr>
          <w:b/>
          <w:bCs/>
          <w:sz w:val="28"/>
          <w:szCs w:val="28"/>
          <w:lang w:val="uk-UA"/>
        </w:rPr>
        <w:sectPr w:rsidR="00BF496A">
          <w:footerReference w:type="even" r:id="rId10"/>
          <w:footerReference w:type="default" r:id="rId11"/>
          <w:headerReference w:type="first" r:id="rId12"/>
          <w:pgSz w:w="11906" w:h="16838"/>
          <w:pgMar w:top="851" w:right="566" w:bottom="709" w:left="1701" w:header="709" w:footer="709" w:gutter="0"/>
          <w:cols w:space="708"/>
          <w:titlePg/>
          <w:docGrid w:linePitch="360"/>
        </w:sectPr>
      </w:pPr>
      <w:r>
        <w:rPr>
          <w:b/>
          <w:bCs/>
          <w:sz w:val="28"/>
          <w:szCs w:val="28"/>
          <w:lang w:val="uk-UA"/>
        </w:rPr>
        <w:t xml:space="preserve">Селищний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Володимир ПАВЛЕНКО</w:t>
      </w:r>
    </w:p>
    <w:p w14:paraId="3894DEF6" w14:textId="77777777" w:rsidR="00BF496A" w:rsidRDefault="00BF496A">
      <w:pPr>
        <w:rPr>
          <w:lang w:val="uk-UA"/>
        </w:rPr>
      </w:pPr>
    </w:p>
    <w:sectPr w:rsidR="00BF496A">
      <w:pgSz w:w="16838" w:h="11906" w:orient="landscape"/>
      <w:pgMar w:top="993" w:right="1134"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04884" w14:textId="77777777" w:rsidR="00562E76" w:rsidRDefault="00562E76">
      <w:r>
        <w:separator/>
      </w:r>
    </w:p>
  </w:endnote>
  <w:endnote w:type="continuationSeparator" w:id="0">
    <w:p w14:paraId="201E1F21" w14:textId="77777777" w:rsidR="00562E76" w:rsidRDefault="0056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agmaticaC">
    <w:altName w:val="Courier New"/>
    <w:charset w:val="00"/>
    <w:family w:val="decorative"/>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ProbaPro">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98851" w14:textId="77777777" w:rsidR="00BF496A" w:rsidRDefault="00C8483C">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E9A5DDC" w14:textId="77777777" w:rsidR="00BF496A" w:rsidRDefault="00BF496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6FB8" w14:textId="77777777" w:rsidR="00BF496A" w:rsidRDefault="00C8483C">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C413E">
      <w:rPr>
        <w:rStyle w:val="a4"/>
        <w:noProof/>
      </w:rPr>
      <w:t>5</w:t>
    </w:r>
    <w:r>
      <w:rPr>
        <w:rStyle w:val="a4"/>
      </w:rPr>
      <w:fldChar w:fldCharType="end"/>
    </w:r>
  </w:p>
  <w:p w14:paraId="2454E8AA" w14:textId="77777777" w:rsidR="00BF496A" w:rsidRDefault="00C8483C">
    <w:pPr>
      <w:pStyle w:val="ab"/>
      <w:ind w:right="360"/>
      <w:rPr>
        <w:rFonts w:ascii="Arial" w:hAnsi="Arial"/>
        <w:sz w:val="10"/>
      </w:rPr>
    </w:pPr>
    <w:r>
      <w:rPr>
        <w:rFonts w:ascii="Arial" w:hAnsi="Arial"/>
        <w:snapToGrid w:val="0"/>
        <w:sz w:val="10"/>
        <w:lang w:val="en-US"/>
      </w:rPr>
      <w:tab/>
    </w:r>
    <w:r>
      <w:rPr>
        <w:rFonts w:ascii="Arial" w:hAnsi="Arial"/>
        <w:snapToGrid w:val="0"/>
        <w:sz w:val="10"/>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5B2FB" w14:textId="77777777" w:rsidR="00562E76" w:rsidRDefault="00562E76">
      <w:r>
        <w:separator/>
      </w:r>
    </w:p>
  </w:footnote>
  <w:footnote w:type="continuationSeparator" w:id="0">
    <w:p w14:paraId="662D4D1B" w14:textId="77777777" w:rsidR="00562E76" w:rsidRDefault="0056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664AE" w14:textId="58509762" w:rsidR="00BF496A" w:rsidRDefault="00BF496A">
    <w:pPr>
      <w:pStyle w:val="a6"/>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7FB0"/>
    <w:multiLevelType w:val="multilevel"/>
    <w:tmpl w:val="4FFE7FB0"/>
    <w:lvl w:ilvl="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1D"/>
    <w:rsid w:val="000005BF"/>
    <w:rsid w:val="00006565"/>
    <w:rsid w:val="00006AAC"/>
    <w:rsid w:val="00012A1D"/>
    <w:rsid w:val="000158D2"/>
    <w:rsid w:val="0001746B"/>
    <w:rsid w:val="000313EE"/>
    <w:rsid w:val="00042C43"/>
    <w:rsid w:val="0004414B"/>
    <w:rsid w:val="00052959"/>
    <w:rsid w:val="00061616"/>
    <w:rsid w:val="000639DB"/>
    <w:rsid w:val="00063E02"/>
    <w:rsid w:val="000665A3"/>
    <w:rsid w:val="00071031"/>
    <w:rsid w:val="000747EE"/>
    <w:rsid w:val="00076D25"/>
    <w:rsid w:val="000778B3"/>
    <w:rsid w:val="00082AC1"/>
    <w:rsid w:val="000857C5"/>
    <w:rsid w:val="00085ABF"/>
    <w:rsid w:val="000860DB"/>
    <w:rsid w:val="000937DC"/>
    <w:rsid w:val="00096ED4"/>
    <w:rsid w:val="00097C1E"/>
    <w:rsid w:val="000A01E8"/>
    <w:rsid w:val="000A1032"/>
    <w:rsid w:val="000A5491"/>
    <w:rsid w:val="000B7E97"/>
    <w:rsid w:val="000C0B9B"/>
    <w:rsid w:val="000D1A89"/>
    <w:rsid w:val="000E43E5"/>
    <w:rsid w:val="000F1C03"/>
    <w:rsid w:val="000F5322"/>
    <w:rsid w:val="001002A7"/>
    <w:rsid w:val="001011B5"/>
    <w:rsid w:val="00103BAF"/>
    <w:rsid w:val="0013565F"/>
    <w:rsid w:val="00141346"/>
    <w:rsid w:val="001450C2"/>
    <w:rsid w:val="00153EAD"/>
    <w:rsid w:val="0016360E"/>
    <w:rsid w:val="00173E20"/>
    <w:rsid w:val="0017610A"/>
    <w:rsid w:val="00185764"/>
    <w:rsid w:val="00187484"/>
    <w:rsid w:val="001875BC"/>
    <w:rsid w:val="00190A40"/>
    <w:rsid w:val="001A3521"/>
    <w:rsid w:val="001A6584"/>
    <w:rsid w:val="001B6159"/>
    <w:rsid w:val="001C2193"/>
    <w:rsid w:val="001E073D"/>
    <w:rsid w:val="001E1998"/>
    <w:rsid w:val="001F05CD"/>
    <w:rsid w:val="001F08CB"/>
    <w:rsid w:val="00205CBD"/>
    <w:rsid w:val="002329EA"/>
    <w:rsid w:val="00232B23"/>
    <w:rsid w:val="002351DA"/>
    <w:rsid w:val="00242A26"/>
    <w:rsid w:val="00243677"/>
    <w:rsid w:val="00247C9C"/>
    <w:rsid w:val="00251304"/>
    <w:rsid w:val="00252060"/>
    <w:rsid w:val="00261DE2"/>
    <w:rsid w:val="00266AA9"/>
    <w:rsid w:val="00275DA8"/>
    <w:rsid w:val="00280A4B"/>
    <w:rsid w:val="00282CFD"/>
    <w:rsid w:val="002838F7"/>
    <w:rsid w:val="002877DD"/>
    <w:rsid w:val="00292ABB"/>
    <w:rsid w:val="00294778"/>
    <w:rsid w:val="002A3747"/>
    <w:rsid w:val="002A62BC"/>
    <w:rsid w:val="002C056B"/>
    <w:rsid w:val="002D5379"/>
    <w:rsid w:val="002E4BAC"/>
    <w:rsid w:val="002E7176"/>
    <w:rsid w:val="002F15B4"/>
    <w:rsid w:val="002F1FBF"/>
    <w:rsid w:val="002F35BC"/>
    <w:rsid w:val="003049C4"/>
    <w:rsid w:val="00305D81"/>
    <w:rsid w:val="00307A0E"/>
    <w:rsid w:val="003100E1"/>
    <w:rsid w:val="003137CE"/>
    <w:rsid w:val="003147CD"/>
    <w:rsid w:val="00314C3B"/>
    <w:rsid w:val="003150AC"/>
    <w:rsid w:val="00321764"/>
    <w:rsid w:val="00333E16"/>
    <w:rsid w:val="00336384"/>
    <w:rsid w:val="00342E80"/>
    <w:rsid w:val="0034613E"/>
    <w:rsid w:val="00352508"/>
    <w:rsid w:val="00356BF0"/>
    <w:rsid w:val="003602BC"/>
    <w:rsid w:val="00361153"/>
    <w:rsid w:val="00372044"/>
    <w:rsid w:val="0037426E"/>
    <w:rsid w:val="00386AFD"/>
    <w:rsid w:val="00391CB9"/>
    <w:rsid w:val="003A2C66"/>
    <w:rsid w:val="003A6904"/>
    <w:rsid w:val="003B0AA9"/>
    <w:rsid w:val="003B2B5D"/>
    <w:rsid w:val="003B3BF3"/>
    <w:rsid w:val="003B5EAE"/>
    <w:rsid w:val="003C413E"/>
    <w:rsid w:val="003C4C35"/>
    <w:rsid w:val="003D64F9"/>
    <w:rsid w:val="003D6695"/>
    <w:rsid w:val="003D729C"/>
    <w:rsid w:val="003D7755"/>
    <w:rsid w:val="003E493C"/>
    <w:rsid w:val="0041247E"/>
    <w:rsid w:val="004241C0"/>
    <w:rsid w:val="004442F3"/>
    <w:rsid w:val="00444A6B"/>
    <w:rsid w:val="00447169"/>
    <w:rsid w:val="00462466"/>
    <w:rsid w:val="00464134"/>
    <w:rsid w:val="00476505"/>
    <w:rsid w:val="00491F82"/>
    <w:rsid w:val="004937FA"/>
    <w:rsid w:val="00494259"/>
    <w:rsid w:val="004A1795"/>
    <w:rsid w:val="004B154C"/>
    <w:rsid w:val="004C3F18"/>
    <w:rsid w:val="004C4537"/>
    <w:rsid w:val="004C5525"/>
    <w:rsid w:val="004C61B3"/>
    <w:rsid w:val="004C7139"/>
    <w:rsid w:val="004D2E8C"/>
    <w:rsid w:val="004E46BF"/>
    <w:rsid w:val="004E6073"/>
    <w:rsid w:val="005064E6"/>
    <w:rsid w:val="005109F0"/>
    <w:rsid w:val="005143AE"/>
    <w:rsid w:val="00523CAC"/>
    <w:rsid w:val="005243DC"/>
    <w:rsid w:val="0054226E"/>
    <w:rsid w:val="0054348D"/>
    <w:rsid w:val="005476F0"/>
    <w:rsid w:val="005550B4"/>
    <w:rsid w:val="00562E76"/>
    <w:rsid w:val="005674A6"/>
    <w:rsid w:val="0057703C"/>
    <w:rsid w:val="00577C57"/>
    <w:rsid w:val="005838A0"/>
    <w:rsid w:val="005857FC"/>
    <w:rsid w:val="00587857"/>
    <w:rsid w:val="0058786C"/>
    <w:rsid w:val="005926F1"/>
    <w:rsid w:val="005952E0"/>
    <w:rsid w:val="005B74E3"/>
    <w:rsid w:val="005C0F39"/>
    <w:rsid w:val="005C5835"/>
    <w:rsid w:val="005D0D54"/>
    <w:rsid w:val="005D1045"/>
    <w:rsid w:val="005D68F9"/>
    <w:rsid w:val="005E0FE4"/>
    <w:rsid w:val="005E54FE"/>
    <w:rsid w:val="005F7680"/>
    <w:rsid w:val="00612158"/>
    <w:rsid w:val="00612914"/>
    <w:rsid w:val="00617AB6"/>
    <w:rsid w:val="00623C3B"/>
    <w:rsid w:val="00637A26"/>
    <w:rsid w:val="00640D9D"/>
    <w:rsid w:val="00645F57"/>
    <w:rsid w:val="00646B66"/>
    <w:rsid w:val="006656A1"/>
    <w:rsid w:val="006669F6"/>
    <w:rsid w:val="00677FE6"/>
    <w:rsid w:val="006832F4"/>
    <w:rsid w:val="006918FD"/>
    <w:rsid w:val="00693ADA"/>
    <w:rsid w:val="00696E69"/>
    <w:rsid w:val="006A0211"/>
    <w:rsid w:val="006A2CCA"/>
    <w:rsid w:val="006A6B1D"/>
    <w:rsid w:val="006C5BC5"/>
    <w:rsid w:val="006C7F52"/>
    <w:rsid w:val="006D5CBB"/>
    <w:rsid w:val="006E06B1"/>
    <w:rsid w:val="006E5DBB"/>
    <w:rsid w:val="006F232A"/>
    <w:rsid w:val="006F6AB5"/>
    <w:rsid w:val="006F7126"/>
    <w:rsid w:val="00701A19"/>
    <w:rsid w:val="0070269D"/>
    <w:rsid w:val="0070311C"/>
    <w:rsid w:val="0071543F"/>
    <w:rsid w:val="007206A4"/>
    <w:rsid w:val="00733052"/>
    <w:rsid w:val="0073513C"/>
    <w:rsid w:val="0074400B"/>
    <w:rsid w:val="007540C4"/>
    <w:rsid w:val="00756BE2"/>
    <w:rsid w:val="00757C06"/>
    <w:rsid w:val="00761319"/>
    <w:rsid w:val="00761452"/>
    <w:rsid w:val="007753BA"/>
    <w:rsid w:val="00795E99"/>
    <w:rsid w:val="007A26A1"/>
    <w:rsid w:val="007A32D6"/>
    <w:rsid w:val="007A6296"/>
    <w:rsid w:val="007A73FC"/>
    <w:rsid w:val="007B34C5"/>
    <w:rsid w:val="007C1142"/>
    <w:rsid w:val="007C616F"/>
    <w:rsid w:val="007D14A2"/>
    <w:rsid w:val="007D21A2"/>
    <w:rsid w:val="007E4E9F"/>
    <w:rsid w:val="007E7755"/>
    <w:rsid w:val="007F0918"/>
    <w:rsid w:val="00816519"/>
    <w:rsid w:val="00817BAA"/>
    <w:rsid w:val="008254DD"/>
    <w:rsid w:val="00832112"/>
    <w:rsid w:val="008452C0"/>
    <w:rsid w:val="008542CF"/>
    <w:rsid w:val="008548A4"/>
    <w:rsid w:val="0087630E"/>
    <w:rsid w:val="00890574"/>
    <w:rsid w:val="008A1F6A"/>
    <w:rsid w:val="008A2B33"/>
    <w:rsid w:val="008B5146"/>
    <w:rsid w:val="008B7C3E"/>
    <w:rsid w:val="008C3819"/>
    <w:rsid w:val="008C7D2D"/>
    <w:rsid w:val="008D0C23"/>
    <w:rsid w:val="008E7498"/>
    <w:rsid w:val="008F7B14"/>
    <w:rsid w:val="0090065C"/>
    <w:rsid w:val="0091559E"/>
    <w:rsid w:val="00916F14"/>
    <w:rsid w:val="009274D0"/>
    <w:rsid w:val="00927FD1"/>
    <w:rsid w:val="009334FB"/>
    <w:rsid w:val="009415A3"/>
    <w:rsid w:val="00942A1F"/>
    <w:rsid w:val="00945CDD"/>
    <w:rsid w:val="00952902"/>
    <w:rsid w:val="00952CB5"/>
    <w:rsid w:val="00957BD1"/>
    <w:rsid w:val="00965207"/>
    <w:rsid w:val="00967A8A"/>
    <w:rsid w:val="0097696E"/>
    <w:rsid w:val="009805DE"/>
    <w:rsid w:val="0098320F"/>
    <w:rsid w:val="009848E4"/>
    <w:rsid w:val="009A31EF"/>
    <w:rsid w:val="009A4B3E"/>
    <w:rsid w:val="009A5D1F"/>
    <w:rsid w:val="009A5DDF"/>
    <w:rsid w:val="009A7384"/>
    <w:rsid w:val="009C17D1"/>
    <w:rsid w:val="009C19BF"/>
    <w:rsid w:val="009C422A"/>
    <w:rsid w:val="009C706E"/>
    <w:rsid w:val="009D764A"/>
    <w:rsid w:val="009E0632"/>
    <w:rsid w:val="00A2542C"/>
    <w:rsid w:val="00A25FC5"/>
    <w:rsid w:val="00A265D7"/>
    <w:rsid w:val="00A34693"/>
    <w:rsid w:val="00A512EE"/>
    <w:rsid w:val="00A5617A"/>
    <w:rsid w:val="00A62EB6"/>
    <w:rsid w:val="00A67723"/>
    <w:rsid w:val="00A7334E"/>
    <w:rsid w:val="00A90D43"/>
    <w:rsid w:val="00A9217E"/>
    <w:rsid w:val="00A96E7E"/>
    <w:rsid w:val="00AA538A"/>
    <w:rsid w:val="00AA6C48"/>
    <w:rsid w:val="00AB4F78"/>
    <w:rsid w:val="00AB54A7"/>
    <w:rsid w:val="00AB5543"/>
    <w:rsid w:val="00AC30E8"/>
    <w:rsid w:val="00AC5A27"/>
    <w:rsid w:val="00AC76C5"/>
    <w:rsid w:val="00AE0EB7"/>
    <w:rsid w:val="00AE2C8F"/>
    <w:rsid w:val="00AE4B0E"/>
    <w:rsid w:val="00AE6142"/>
    <w:rsid w:val="00AF1CD8"/>
    <w:rsid w:val="00AF3B6B"/>
    <w:rsid w:val="00AF58D5"/>
    <w:rsid w:val="00B112CB"/>
    <w:rsid w:val="00B14EC5"/>
    <w:rsid w:val="00B20739"/>
    <w:rsid w:val="00B32AE7"/>
    <w:rsid w:val="00B37FF3"/>
    <w:rsid w:val="00B42D67"/>
    <w:rsid w:val="00B47075"/>
    <w:rsid w:val="00B500FF"/>
    <w:rsid w:val="00B50AD3"/>
    <w:rsid w:val="00B56BCA"/>
    <w:rsid w:val="00B57BC7"/>
    <w:rsid w:val="00B67814"/>
    <w:rsid w:val="00B76727"/>
    <w:rsid w:val="00B8784F"/>
    <w:rsid w:val="00B91298"/>
    <w:rsid w:val="00B9712C"/>
    <w:rsid w:val="00BC04B1"/>
    <w:rsid w:val="00BC1E3C"/>
    <w:rsid w:val="00BD7666"/>
    <w:rsid w:val="00BE09A1"/>
    <w:rsid w:val="00BF1EEE"/>
    <w:rsid w:val="00BF496A"/>
    <w:rsid w:val="00BF5F27"/>
    <w:rsid w:val="00BF72CC"/>
    <w:rsid w:val="00BF7EF2"/>
    <w:rsid w:val="00C103E8"/>
    <w:rsid w:val="00C10CFD"/>
    <w:rsid w:val="00C132A1"/>
    <w:rsid w:val="00C136D3"/>
    <w:rsid w:val="00C2122E"/>
    <w:rsid w:val="00C27492"/>
    <w:rsid w:val="00C500F8"/>
    <w:rsid w:val="00C64FED"/>
    <w:rsid w:val="00C7007C"/>
    <w:rsid w:val="00C735A7"/>
    <w:rsid w:val="00C777D1"/>
    <w:rsid w:val="00C8483C"/>
    <w:rsid w:val="00CA0907"/>
    <w:rsid w:val="00CA3544"/>
    <w:rsid w:val="00CA5838"/>
    <w:rsid w:val="00CA70C1"/>
    <w:rsid w:val="00CD6C3D"/>
    <w:rsid w:val="00CE38D3"/>
    <w:rsid w:val="00CE5566"/>
    <w:rsid w:val="00CE6F53"/>
    <w:rsid w:val="00CF6CE8"/>
    <w:rsid w:val="00CF6D98"/>
    <w:rsid w:val="00D04D85"/>
    <w:rsid w:val="00D15FE3"/>
    <w:rsid w:val="00D30574"/>
    <w:rsid w:val="00D541DC"/>
    <w:rsid w:val="00D55C02"/>
    <w:rsid w:val="00D56AB2"/>
    <w:rsid w:val="00D618BB"/>
    <w:rsid w:val="00D64BCB"/>
    <w:rsid w:val="00D675C4"/>
    <w:rsid w:val="00D77718"/>
    <w:rsid w:val="00D82B14"/>
    <w:rsid w:val="00D8335B"/>
    <w:rsid w:val="00D844FE"/>
    <w:rsid w:val="00D86E0E"/>
    <w:rsid w:val="00D9358C"/>
    <w:rsid w:val="00D96F7E"/>
    <w:rsid w:val="00DA052D"/>
    <w:rsid w:val="00DA05C6"/>
    <w:rsid w:val="00DA1C65"/>
    <w:rsid w:val="00DA2004"/>
    <w:rsid w:val="00DC0844"/>
    <w:rsid w:val="00DC2509"/>
    <w:rsid w:val="00DC421C"/>
    <w:rsid w:val="00DC5769"/>
    <w:rsid w:val="00DC59B2"/>
    <w:rsid w:val="00DE437E"/>
    <w:rsid w:val="00DE76D0"/>
    <w:rsid w:val="00DF1C0E"/>
    <w:rsid w:val="00DF6F56"/>
    <w:rsid w:val="00E0317E"/>
    <w:rsid w:val="00E05722"/>
    <w:rsid w:val="00E07D05"/>
    <w:rsid w:val="00E1120B"/>
    <w:rsid w:val="00E1175C"/>
    <w:rsid w:val="00E22F95"/>
    <w:rsid w:val="00E53DD1"/>
    <w:rsid w:val="00E7060D"/>
    <w:rsid w:val="00E800CE"/>
    <w:rsid w:val="00E94E33"/>
    <w:rsid w:val="00EA01D2"/>
    <w:rsid w:val="00EA2C5D"/>
    <w:rsid w:val="00EA3E4D"/>
    <w:rsid w:val="00EA4C60"/>
    <w:rsid w:val="00EA65B3"/>
    <w:rsid w:val="00EA7BCF"/>
    <w:rsid w:val="00EB6E75"/>
    <w:rsid w:val="00EB73C0"/>
    <w:rsid w:val="00EB758E"/>
    <w:rsid w:val="00EC3CC8"/>
    <w:rsid w:val="00EC5306"/>
    <w:rsid w:val="00ED617E"/>
    <w:rsid w:val="00EE3A8C"/>
    <w:rsid w:val="00EF1B93"/>
    <w:rsid w:val="00F01525"/>
    <w:rsid w:val="00F05A50"/>
    <w:rsid w:val="00F114C1"/>
    <w:rsid w:val="00F12FDF"/>
    <w:rsid w:val="00F15BC9"/>
    <w:rsid w:val="00F2276F"/>
    <w:rsid w:val="00F26120"/>
    <w:rsid w:val="00F27943"/>
    <w:rsid w:val="00F452E5"/>
    <w:rsid w:val="00F6025A"/>
    <w:rsid w:val="00F919F7"/>
    <w:rsid w:val="00F95E8B"/>
    <w:rsid w:val="00FB086A"/>
    <w:rsid w:val="00FC02AE"/>
    <w:rsid w:val="00FC406D"/>
    <w:rsid w:val="00FD2662"/>
    <w:rsid w:val="00FE6449"/>
    <w:rsid w:val="00FF0186"/>
    <w:rsid w:val="00FF245E"/>
    <w:rsid w:val="00FF3FFD"/>
    <w:rsid w:val="07674585"/>
    <w:rsid w:val="1C34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rFonts w:ascii="Times New Roman" w:hAnsi="Times New Roman" w:cs="Times New Roman" w:hint="default"/>
      <w:i/>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3">
    <w:name w:val="Body Text Indent 3"/>
    <w:basedOn w:val="a"/>
    <w:pPr>
      <w:spacing w:after="120"/>
      <w:ind w:left="283"/>
    </w:pPr>
    <w:rPr>
      <w:sz w:val="16"/>
      <w:szCs w:val="16"/>
      <w:lang w:val="uk-UA"/>
    </w:rPr>
  </w:style>
  <w:style w:type="paragraph" w:styleId="a6">
    <w:name w:val="header"/>
    <w:basedOn w:val="a"/>
    <w:link w:val="a7"/>
    <w:pPr>
      <w:tabs>
        <w:tab w:val="center" w:pos="4677"/>
        <w:tab w:val="right" w:pos="9355"/>
      </w:tabs>
    </w:pPr>
  </w:style>
  <w:style w:type="paragraph" w:styleId="a8">
    <w:name w:val="Body Text"/>
    <w:basedOn w:val="a"/>
    <w:uiPriority w:val="1"/>
    <w:qFormat/>
    <w:rPr>
      <w:sz w:val="28"/>
      <w:szCs w:val="28"/>
    </w:rPr>
  </w:style>
  <w:style w:type="paragraph" w:styleId="a9">
    <w:name w:val="Title"/>
    <w:basedOn w:val="a"/>
    <w:link w:val="aa"/>
    <w:qFormat/>
    <w:pPr>
      <w:autoSpaceDE w:val="0"/>
      <w:autoSpaceDN w:val="0"/>
      <w:adjustRightInd w:val="0"/>
      <w:jc w:val="center"/>
    </w:pPr>
    <w:rPr>
      <w:sz w:val="28"/>
      <w:szCs w:val="28"/>
    </w:rPr>
  </w:style>
  <w:style w:type="paragraph" w:styleId="ab">
    <w:name w:val="footer"/>
    <w:basedOn w:val="a"/>
    <w:qFormat/>
    <w:pPr>
      <w:tabs>
        <w:tab w:val="center" w:pos="4153"/>
        <w:tab w:val="right" w:pos="8306"/>
      </w:tabs>
    </w:pPr>
    <w:rPr>
      <w:sz w:val="20"/>
      <w:szCs w:val="20"/>
      <w:lang w:val="uk-UA"/>
    </w:rPr>
  </w:style>
  <w:style w:type="paragraph" w:styleId="ac">
    <w:name w:val="Normal (Web)"/>
    <w:basedOn w:val="a"/>
    <w:pPr>
      <w:spacing w:before="45" w:after="45"/>
      <w:ind w:firstLine="150"/>
    </w:pPr>
    <w:rPr>
      <w:rFonts w:ascii="Arial" w:hAnsi="Arial" w:cs="Arial"/>
      <w:color w:val="222222"/>
      <w:sz w:val="18"/>
      <w:szCs w:val="18"/>
      <w:lang w:val="uk-U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atadatazagosn">
    <w:name w:val="datadatazagosn"/>
    <w:basedOn w:val="a"/>
    <w:qFormat/>
    <w:pPr>
      <w:autoSpaceDE w:val="0"/>
      <w:autoSpaceDN w:val="0"/>
      <w:spacing w:line="256" w:lineRule="auto"/>
      <w:jc w:val="center"/>
    </w:pPr>
    <w:rPr>
      <w:rFonts w:ascii="PragmaticaC" w:hAnsi="PragmaticaC"/>
      <w:color w:val="000000"/>
      <w:sz w:val="16"/>
      <w:szCs w:val="16"/>
      <w:lang w:val="uk-UA"/>
    </w:rPr>
  </w:style>
  <w:style w:type="character" w:customStyle="1" w:styleId="FontStyle15">
    <w:name w:val="Font Style15"/>
    <w:qFormat/>
    <w:rPr>
      <w:rFonts w:ascii="Times New Roman" w:hAnsi="Times New Roman" w:cs="Times New Roman"/>
      <w:sz w:val="26"/>
      <w:szCs w:val="26"/>
    </w:rPr>
  </w:style>
  <w:style w:type="character" w:customStyle="1" w:styleId="border">
    <w:name w:val="border"/>
    <w:basedOn w:val="a0"/>
    <w:qFormat/>
  </w:style>
  <w:style w:type="character" w:customStyle="1" w:styleId="a7">
    <w:name w:val="Верхний колонтитул Знак"/>
    <w:link w:val="a6"/>
    <w:rPr>
      <w:sz w:val="24"/>
      <w:szCs w:val="24"/>
    </w:rPr>
  </w:style>
  <w:style w:type="paragraph" w:customStyle="1" w:styleId="Style33">
    <w:name w:val="Style33"/>
    <w:basedOn w:val="a"/>
    <w:pPr>
      <w:widowControl w:val="0"/>
      <w:autoSpaceDE w:val="0"/>
      <w:autoSpaceDN w:val="0"/>
      <w:adjustRightInd w:val="0"/>
      <w:spacing w:line="319" w:lineRule="exact"/>
      <w:ind w:hanging="545"/>
    </w:pPr>
  </w:style>
  <w:style w:type="paragraph" w:customStyle="1" w:styleId="2">
    <w:name w:val="Знак Знак2 Знак Знак Знак Знак Знак Знак"/>
    <w:basedOn w:val="a"/>
    <w:rPr>
      <w:rFonts w:ascii="Verdana" w:hAnsi="Verdana" w:cs="Verdana"/>
      <w:sz w:val="20"/>
      <w:szCs w:val="20"/>
      <w:lang w:val="en-US" w:eastAsia="en-US"/>
    </w:rPr>
  </w:style>
  <w:style w:type="paragraph" w:customStyle="1" w:styleId="Default">
    <w:name w:val="Default"/>
    <w:qFormat/>
    <w:pPr>
      <w:autoSpaceDE w:val="0"/>
      <w:autoSpaceDN w:val="0"/>
      <w:adjustRightInd w:val="0"/>
    </w:pPr>
    <w:rPr>
      <w:rFonts w:eastAsia="Calibri"/>
      <w:color w:val="000000"/>
      <w:sz w:val="24"/>
      <w:szCs w:val="24"/>
      <w:lang w:val="ru-RU" w:eastAsia="en-US"/>
    </w:rPr>
  </w:style>
  <w:style w:type="character" w:customStyle="1" w:styleId="aa">
    <w:name w:val="Название Знак"/>
    <w:link w:val="a9"/>
    <w:qFormat/>
    <w:rPr>
      <w:sz w:val="28"/>
      <w:szCs w:val="28"/>
      <w:lang w:eastAsia="ru-RU"/>
    </w:rPr>
  </w:style>
  <w:style w:type="character" w:customStyle="1" w:styleId="FontStyle71">
    <w:name w:val="Font Style71"/>
    <w:rPr>
      <w:rFonts w:ascii="Times New Roman" w:hAnsi="Times New Roman" w:cs="Times New Roman"/>
      <w:sz w:val="24"/>
      <w:szCs w:val="24"/>
    </w:rPr>
  </w:style>
  <w:style w:type="character" w:customStyle="1" w:styleId="FontStyle74">
    <w:name w:val="Font Style74"/>
    <w:qFormat/>
    <w:rPr>
      <w:rFonts w:ascii="Times New Roman" w:hAnsi="Times New Roman" w:cs="Times New Roman"/>
      <w:b/>
      <w:bCs/>
      <w:sz w:val="24"/>
      <w:szCs w:val="24"/>
    </w:rPr>
  </w:style>
  <w:style w:type="character" w:customStyle="1" w:styleId="Bodytext3">
    <w:name w:val="Body text (3)_"/>
    <w:link w:val="Bodytext30"/>
    <w:uiPriority w:val="99"/>
    <w:qFormat/>
    <w:locked/>
    <w:rPr>
      <w:rFonts w:ascii="Constantia" w:hAnsi="Constantia" w:cs="Constantia"/>
      <w:b/>
      <w:bCs/>
      <w:shd w:val="clear" w:color="auto" w:fill="FFFFFF"/>
    </w:rPr>
  </w:style>
  <w:style w:type="paragraph" w:customStyle="1" w:styleId="Bodytext30">
    <w:name w:val="Body text (3)"/>
    <w:basedOn w:val="a"/>
    <w:link w:val="Bodytext3"/>
    <w:uiPriority w:val="99"/>
    <w:pPr>
      <w:widowControl w:val="0"/>
      <w:shd w:val="clear" w:color="auto" w:fill="FFFFFF"/>
      <w:spacing w:after="300" w:line="240" w:lineRule="atLeast"/>
    </w:pPr>
    <w:rPr>
      <w:rFonts w:ascii="Constantia" w:hAnsi="Constantia"/>
      <w:b/>
      <w:bCs/>
      <w:sz w:val="20"/>
      <w:szCs w:val="20"/>
    </w:rPr>
  </w:style>
  <w:style w:type="table" w:customStyle="1" w:styleId="1">
    <w:name w:val="Сітка таблиці1"/>
    <w:rPr>
      <w:rFonts w:ascii="Calibri" w:eastAsia="Calibri" w:hAnsi="Calibri" w:cs="Calibri"/>
      <w:sz w:val="22"/>
      <w:szCs w:val="22"/>
    </w:rPr>
    <w:tblPr>
      <w:tblCellMar>
        <w:top w:w="0" w:type="dxa"/>
        <w:left w:w="0" w:type="dxa"/>
        <w:bottom w:w="0" w:type="dxa"/>
        <w:right w:w="0" w:type="dxa"/>
      </w:tblCellMar>
    </w:tblPr>
  </w:style>
  <w:style w:type="paragraph" w:styleId="ad">
    <w:name w:val="No Spacing"/>
    <w:uiPriority w:val="1"/>
    <w:qFormat/>
    <w:rPr>
      <w:sz w:val="24"/>
      <w:szCs w:val="24"/>
      <w:lang w:val="ru-RU" w:eastAsia="ru-RU"/>
    </w:rPr>
  </w:style>
  <w:style w:type="paragraph" w:customStyle="1" w:styleId="docdata">
    <w:name w:val="docdata"/>
    <w:basedOn w:val="a"/>
    <w:qFormat/>
    <w:pPr>
      <w:spacing w:before="100" w:beforeAutospacing="1" w:after="100" w:afterAutospacing="1"/>
    </w:pPr>
    <w:rPr>
      <w:lang w:val="uk-UA" w:eastAsia="uk-UA"/>
    </w:rPr>
  </w:style>
  <w:style w:type="paragraph" w:styleId="ae">
    <w:name w:val="List Paragraph"/>
    <w:basedOn w:val="a"/>
    <w:uiPriority w:val="34"/>
    <w:qFormat/>
    <w:pPr>
      <w:ind w:left="284" w:firstLine="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rFonts w:ascii="Times New Roman" w:hAnsi="Times New Roman" w:cs="Times New Roman" w:hint="default"/>
      <w:i/>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3">
    <w:name w:val="Body Text Indent 3"/>
    <w:basedOn w:val="a"/>
    <w:pPr>
      <w:spacing w:after="120"/>
      <w:ind w:left="283"/>
    </w:pPr>
    <w:rPr>
      <w:sz w:val="16"/>
      <w:szCs w:val="16"/>
      <w:lang w:val="uk-UA"/>
    </w:rPr>
  </w:style>
  <w:style w:type="paragraph" w:styleId="a6">
    <w:name w:val="header"/>
    <w:basedOn w:val="a"/>
    <w:link w:val="a7"/>
    <w:pPr>
      <w:tabs>
        <w:tab w:val="center" w:pos="4677"/>
        <w:tab w:val="right" w:pos="9355"/>
      </w:tabs>
    </w:pPr>
  </w:style>
  <w:style w:type="paragraph" w:styleId="a8">
    <w:name w:val="Body Text"/>
    <w:basedOn w:val="a"/>
    <w:uiPriority w:val="1"/>
    <w:qFormat/>
    <w:rPr>
      <w:sz w:val="28"/>
      <w:szCs w:val="28"/>
    </w:rPr>
  </w:style>
  <w:style w:type="paragraph" w:styleId="a9">
    <w:name w:val="Title"/>
    <w:basedOn w:val="a"/>
    <w:link w:val="aa"/>
    <w:qFormat/>
    <w:pPr>
      <w:autoSpaceDE w:val="0"/>
      <w:autoSpaceDN w:val="0"/>
      <w:adjustRightInd w:val="0"/>
      <w:jc w:val="center"/>
    </w:pPr>
    <w:rPr>
      <w:sz w:val="28"/>
      <w:szCs w:val="28"/>
    </w:rPr>
  </w:style>
  <w:style w:type="paragraph" w:styleId="ab">
    <w:name w:val="footer"/>
    <w:basedOn w:val="a"/>
    <w:qFormat/>
    <w:pPr>
      <w:tabs>
        <w:tab w:val="center" w:pos="4153"/>
        <w:tab w:val="right" w:pos="8306"/>
      </w:tabs>
    </w:pPr>
    <w:rPr>
      <w:sz w:val="20"/>
      <w:szCs w:val="20"/>
      <w:lang w:val="uk-UA"/>
    </w:rPr>
  </w:style>
  <w:style w:type="paragraph" w:styleId="ac">
    <w:name w:val="Normal (Web)"/>
    <w:basedOn w:val="a"/>
    <w:pPr>
      <w:spacing w:before="45" w:after="45"/>
      <w:ind w:firstLine="150"/>
    </w:pPr>
    <w:rPr>
      <w:rFonts w:ascii="Arial" w:hAnsi="Arial" w:cs="Arial"/>
      <w:color w:val="222222"/>
      <w:sz w:val="18"/>
      <w:szCs w:val="18"/>
      <w:lang w:val="uk-U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atadatazagosn">
    <w:name w:val="datadatazagosn"/>
    <w:basedOn w:val="a"/>
    <w:qFormat/>
    <w:pPr>
      <w:autoSpaceDE w:val="0"/>
      <w:autoSpaceDN w:val="0"/>
      <w:spacing w:line="256" w:lineRule="auto"/>
      <w:jc w:val="center"/>
    </w:pPr>
    <w:rPr>
      <w:rFonts w:ascii="PragmaticaC" w:hAnsi="PragmaticaC"/>
      <w:color w:val="000000"/>
      <w:sz w:val="16"/>
      <w:szCs w:val="16"/>
      <w:lang w:val="uk-UA"/>
    </w:rPr>
  </w:style>
  <w:style w:type="character" w:customStyle="1" w:styleId="FontStyle15">
    <w:name w:val="Font Style15"/>
    <w:qFormat/>
    <w:rPr>
      <w:rFonts w:ascii="Times New Roman" w:hAnsi="Times New Roman" w:cs="Times New Roman"/>
      <w:sz w:val="26"/>
      <w:szCs w:val="26"/>
    </w:rPr>
  </w:style>
  <w:style w:type="character" w:customStyle="1" w:styleId="border">
    <w:name w:val="border"/>
    <w:basedOn w:val="a0"/>
    <w:qFormat/>
  </w:style>
  <w:style w:type="character" w:customStyle="1" w:styleId="a7">
    <w:name w:val="Верхний колонтитул Знак"/>
    <w:link w:val="a6"/>
    <w:rPr>
      <w:sz w:val="24"/>
      <w:szCs w:val="24"/>
    </w:rPr>
  </w:style>
  <w:style w:type="paragraph" w:customStyle="1" w:styleId="Style33">
    <w:name w:val="Style33"/>
    <w:basedOn w:val="a"/>
    <w:pPr>
      <w:widowControl w:val="0"/>
      <w:autoSpaceDE w:val="0"/>
      <w:autoSpaceDN w:val="0"/>
      <w:adjustRightInd w:val="0"/>
      <w:spacing w:line="319" w:lineRule="exact"/>
      <w:ind w:hanging="545"/>
    </w:pPr>
  </w:style>
  <w:style w:type="paragraph" w:customStyle="1" w:styleId="2">
    <w:name w:val="Знак Знак2 Знак Знак Знак Знак Знак Знак"/>
    <w:basedOn w:val="a"/>
    <w:rPr>
      <w:rFonts w:ascii="Verdana" w:hAnsi="Verdana" w:cs="Verdana"/>
      <w:sz w:val="20"/>
      <w:szCs w:val="20"/>
      <w:lang w:val="en-US" w:eastAsia="en-US"/>
    </w:rPr>
  </w:style>
  <w:style w:type="paragraph" w:customStyle="1" w:styleId="Default">
    <w:name w:val="Default"/>
    <w:qFormat/>
    <w:pPr>
      <w:autoSpaceDE w:val="0"/>
      <w:autoSpaceDN w:val="0"/>
      <w:adjustRightInd w:val="0"/>
    </w:pPr>
    <w:rPr>
      <w:rFonts w:eastAsia="Calibri"/>
      <w:color w:val="000000"/>
      <w:sz w:val="24"/>
      <w:szCs w:val="24"/>
      <w:lang w:val="ru-RU" w:eastAsia="en-US"/>
    </w:rPr>
  </w:style>
  <w:style w:type="character" w:customStyle="1" w:styleId="aa">
    <w:name w:val="Название Знак"/>
    <w:link w:val="a9"/>
    <w:qFormat/>
    <w:rPr>
      <w:sz w:val="28"/>
      <w:szCs w:val="28"/>
      <w:lang w:eastAsia="ru-RU"/>
    </w:rPr>
  </w:style>
  <w:style w:type="character" w:customStyle="1" w:styleId="FontStyle71">
    <w:name w:val="Font Style71"/>
    <w:rPr>
      <w:rFonts w:ascii="Times New Roman" w:hAnsi="Times New Roman" w:cs="Times New Roman"/>
      <w:sz w:val="24"/>
      <w:szCs w:val="24"/>
    </w:rPr>
  </w:style>
  <w:style w:type="character" w:customStyle="1" w:styleId="FontStyle74">
    <w:name w:val="Font Style74"/>
    <w:qFormat/>
    <w:rPr>
      <w:rFonts w:ascii="Times New Roman" w:hAnsi="Times New Roman" w:cs="Times New Roman"/>
      <w:b/>
      <w:bCs/>
      <w:sz w:val="24"/>
      <w:szCs w:val="24"/>
    </w:rPr>
  </w:style>
  <w:style w:type="character" w:customStyle="1" w:styleId="Bodytext3">
    <w:name w:val="Body text (3)_"/>
    <w:link w:val="Bodytext30"/>
    <w:uiPriority w:val="99"/>
    <w:qFormat/>
    <w:locked/>
    <w:rPr>
      <w:rFonts w:ascii="Constantia" w:hAnsi="Constantia" w:cs="Constantia"/>
      <w:b/>
      <w:bCs/>
      <w:shd w:val="clear" w:color="auto" w:fill="FFFFFF"/>
    </w:rPr>
  </w:style>
  <w:style w:type="paragraph" w:customStyle="1" w:styleId="Bodytext30">
    <w:name w:val="Body text (3)"/>
    <w:basedOn w:val="a"/>
    <w:link w:val="Bodytext3"/>
    <w:uiPriority w:val="99"/>
    <w:pPr>
      <w:widowControl w:val="0"/>
      <w:shd w:val="clear" w:color="auto" w:fill="FFFFFF"/>
      <w:spacing w:after="300" w:line="240" w:lineRule="atLeast"/>
    </w:pPr>
    <w:rPr>
      <w:rFonts w:ascii="Constantia" w:hAnsi="Constantia"/>
      <w:b/>
      <w:bCs/>
      <w:sz w:val="20"/>
      <w:szCs w:val="20"/>
    </w:rPr>
  </w:style>
  <w:style w:type="table" w:customStyle="1" w:styleId="1">
    <w:name w:val="Сітка таблиці1"/>
    <w:rPr>
      <w:rFonts w:ascii="Calibri" w:eastAsia="Calibri" w:hAnsi="Calibri" w:cs="Calibri"/>
      <w:sz w:val="22"/>
      <w:szCs w:val="22"/>
    </w:rPr>
    <w:tblPr>
      <w:tblCellMar>
        <w:top w:w="0" w:type="dxa"/>
        <w:left w:w="0" w:type="dxa"/>
        <w:bottom w:w="0" w:type="dxa"/>
        <w:right w:w="0" w:type="dxa"/>
      </w:tblCellMar>
    </w:tblPr>
  </w:style>
  <w:style w:type="paragraph" w:styleId="ad">
    <w:name w:val="No Spacing"/>
    <w:uiPriority w:val="1"/>
    <w:qFormat/>
    <w:rPr>
      <w:sz w:val="24"/>
      <w:szCs w:val="24"/>
      <w:lang w:val="ru-RU" w:eastAsia="ru-RU"/>
    </w:rPr>
  </w:style>
  <w:style w:type="paragraph" w:customStyle="1" w:styleId="docdata">
    <w:name w:val="docdata"/>
    <w:basedOn w:val="a"/>
    <w:qFormat/>
    <w:pPr>
      <w:spacing w:before="100" w:beforeAutospacing="1" w:after="100" w:afterAutospacing="1"/>
    </w:pPr>
    <w:rPr>
      <w:lang w:val="uk-UA" w:eastAsia="uk-UA"/>
    </w:rPr>
  </w:style>
  <w:style w:type="paragraph" w:styleId="ae">
    <w:name w:val="List Paragraph"/>
    <w:basedOn w:val="a"/>
    <w:uiPriority w:val="34"/>
    <w:qFormat/>
    <w:pPr>
      <w:ind w:left="284"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5118</Words>
  <Characters>2918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Sergey</dc:creator>
  <cp:lastModifiedBy>User</cp:lastModifiedBy>
  <cp:revision>4</cp:revision>
  <cp:lastPrinted>2025-12-12T10:30:00Z</cp:lastPrinted>
  <dcterms:created xsi:type="dcterms:W3CDTF">2025-11-25T10:08:00Z</dcterms:created>
  <dcterms:modified xsi:type="dcterms:W3CDTF">2025-12-12T10:30:00Z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AE0E47C413F044FCBBC5B4CBB12EAE1A_13</vt:lpwstr>
  </property>
</Properties>
</file>