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0EBBC" w14:textId="77777777" w:rsidR="003E4A6D" w:rsidRPr="00AA117A" w:rsidRDefault="003E4A6D" w:rsidP="003E4A6D">
      <w:pPr>
        <w:jc w:val="center"/>
        <w:rPr>
          <w:b/>
          <w:sz w:val="32"/>
        </w:rPr>
      </w:pPr>
      <w:r w:rsidRPr="00AA117A">
        <w:rPr>
          <w:b/>
          <w:sz w:val="32"/>
        </w:rPr>
        <w:object w:dxaOrig="645" w:dyaOrig="900" w14:anchorId="5A361A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5pt;height:45.5pt" o:ole="">
            <v:imagedata r:id="rId6" o:title=""/>
          </v:shape>
          <o:OLEObject Type="Embed" ProgID="Word.Picture.6" ShapeID="_x0000_i1025" DrawAspect="Content" ObjectID="_1826352706" r:id="rId7"/>
        </w:object>
      </w:r>
    </w:p>
    <w:p w14:paraId="1AB074CC" w14:textId="77777777" w:rsidR="003E4A6D" w:rsidRPr="00AA117A" w:rsidRDefault="003E4A6D" w:rsidP="003E4A6D">
      <w:pPr>
        <w:jc w:val="center"/>
        <w:rPr>
          <w:b/>
          <w:sz w:val="32"/>
          <w:szCs w:val="32"/>
        </w:rPr>
      </w:pPr>
      <w:r w:rsidRPr="00AA117A">
        <w:rPr>
          <w:b/>
          <w:sz w:val="32"/>
          <w:szCs w:val="32"/>
        </w:rPr>
        <w:t>У К Р А Ї Н А</w:t>
      </w:r>
    </w:p>
    <w:p w14:paraId="7E7D865B" w14:textId="77777777" w:rsidR="003E4A6D" w:rsidRPr="00AA117A" w:rsidRDefault="003E4A6D" w:rsidP="003E4A6D">
      <w:pPr>
        <w:jc w:val="center"/>
        <w:rPr>
          <w:b/>
          <w:sz w:val="32"/>
          <w:szCs w:val="32"/>
        </w:rPr>
      </w:pPr>
      <w:r w:rsidRPr="00AA117A">
        <w:rPr>
          <w:b/>
          <w:sz w:val="32"/>
          <w:szCs w:val="32"/>
        </w:rPr>
        <w:t xml:space="preserve">БЕРЕЗНЯНСЬКА СЕЛИЩНА РАДА </w:t>
      </w:r>
    </w:p>
    <w:p w14:paraId="30983F81" w14:textId="77777777" w:rsidR="003E4A6D" w:rsidRPr="00AA117A" w:rsidRDefault="003E4A6D" w:rsidP="003E4A6D">
      <w:pPr>
        <w:jc w:val="center"/>
        <w:rPr>
          <w:b/>
          <w:sz w:val="8"/>
          <w:szCs w:val="8"/>
        </w:rPr>
      </w:pPr>
    </w:p>
    <w:p w14:paraId="5BC907CF" w14:textId="77777777" w:rsidR="003E4A6D" w:rsidRDefault="003E4A6D" w:rsidP="003E4A6D">
      <w:pPr>
        <w:jc w:val="center"/>
        <w:rPr>
          <w:b/>
          <w:sz w:val="32"/>
          <w:szCs w:val="32"/>
        </w:rPr>
      </w:pPr>
      <w:r w:rsidRPr="00AA117A">
        <w:rPr>
          <w:b/>
          <w:sz w:val="32"/>
          <w:szCs w:val="32"/>
        </w:rPr>
        <w:t>/</w:t>
      </w:r>
      <w:proofErr w:type="spellStart"/>
      <w:r>
        <w:rPr>
          <w:b/>
          <w:sz w:val="32"/>
          <w:szCs w:val="32"/>
        </w:rPr>
        <w:t>п’ятдесят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четверта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 w:rsidRPr="00AA117A">
        <w:rPr>
          <w:b/>
          <w:sz w:val="32"/>
          <w:szCs w:val="32"/>
        </w:rPr>
        <w:t>сесія</w:t>
      </w:r>
      <w:proofErr w:type="spellEnd"/>
      <w:r w:rsidRPr="00AA117A">
        <w:rPr>
          <w:b/>
          <w:sz w:val="32"/>
          <w:szCs w:val="32"/>
        </w:rPr>
        <w:t xml:space="preserve"> восьмого </w:t>
      </w:r>
      <w:proofErr w:type="spellStart"/>
      <w:r w:rsidRPr="00AA117A">
        <w:rPr>
          <w:b/>
          <w:sz w:val="32"/>
          <w:szCs w:val="32"/>
        </w:rPr>
        <w:t>скликання</w:t>
      </w:r>
      <w:proofErr w:type="spellEnd"/>
      <w:r w:rsidRPr="00AA117A">
        <w:rPr>
          <w:b/>
          <w:sz w:val="32"/>
          <w:szCs w:val="32"/>
        </w:rPr>
        <w:t>/</w:t>
      </w:r>
    </w:p>
    <w:p w14:paraId="4A3D8922" w14:textId="77777777" w:rsidR="003E4A6D" w:rsidRPr="00AA117A" w:rsidRDefault="003E4A6D" w:rsidP="003E4A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Перше </w:t>
      </w:r>
      <w:proofErr w:type="spellStart"/>
      <w:r>
        <w:rPr>
          <w:b/>
          <w:sz w:val="32"/>
          <w:szCs w:val="32"/>
        </w:rPr>
        <w:t>пленарне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засідання</w:t>
      </w:r>
      <w:proofErr w:type="spellEnd"/>
    </w:p>
    <w:p w14:paraId="35C2BDA3" w14:textId="77777777" w:rsidR="003E4A6D" w:rsidRPr="00AA117A" w:rsidRDefault="003E4A6D" w:rsidP="003E4A6D">
      <w:pPr>
        <w:jc w:val="center"/>
        <w:rPr>
          <w:b/>
          <w:sz w:val="32"/>
          <w:szCs w:val="32"/>
        </w:rPr>
      </w:pPr>
      <w:r w:rsidRPr="00AA117A">
        <w:rPr>
          <w:b/>
          <w:sz w:val="32"/>
          <w:szCs w:val="32"/>
        </w:rPr>
        <w:t xml:space="preserve">Р І Ш Е Н </w:t>
      </w:r>
      <w:proofErr w:type="spellStart"/>
      <w:r w:rsidRPr="00AA117A">
        <w:rPr>
          <w:b/>
          <w:sz w:val="32"/>
          <w:szCs w:val="32"/>
        </w:rPr>
        <w:t>Н</w:t>
      </w:r>
      <w:proofErr w:type="spellEnd"/>
      <w:r w:rsidRPr="00AA117A">
        <w:rPr>
          <w:b/>
          <w:sz w:val="32"/>
          <w:szCs w:val="32"/>
        </w:rPr>
        <w:t xml:space="preserve"> Я</w:t>
      </w:r>
    </w:p>
    <w:p w14:paraId="0AF1D95B" w14:textId="77777777" w:rsidR="003E4A6D" w:rsidRPr="00AA117A" w:rsidRDefault="003E4A6D" w:rsidP="003E4A6D">
      <w:pPr>
        <w:jc w:val="center"/>
        <w:rPr>
          <w:b/>
          <w:sz w:val="10"/>
          <w:szCs w:val="10"/>
        </w:rPr>
      </w:pPr>
    </w:p>
    <w:p w14:paraId="7B2C21F1" w14:textId="242D2BED" w:rsidR="003E4A6D" w:rsidRDefault="003E4A6D" w:rsidP="003E4A6D">
      <w:pPr>
        <w:shd w:val="clear" w:color="auto" w:fill="FFFFFF"/>
        <w:rPr>
          <w:rFonts w:ascii="Arial" w:hAnsi="Arial" w:cs="Arial"/>
          <w:color w:val="1D1D1B"/>
          <w:sz w:val="26"/>
          <w:szCs w:val="26"/>
          <w:lang w:val="en-US" w:eastAsia="uk-UA"/>
        </w:rPr>
      </w:pPr>
      <w:proofErr w:type="spellStart"/>
      <w:r>
        <w:rPr>
          <w:b/>
          <w:bCs/>
          <w:color w:val="1D1D1B"/>
          <w:sz w:val="27"/>
          <w:szCs w:val="27"/>
          <w:bdr w:val="none" w:sz="0" w:space="0" w:color="auto" w:frame="1"/>
          <w:lang w:eastAsia="uk-UA"/>
        </w:rPr>
        <w:t>від</w:t>
      </w:r>
      <w:proofErr w:type="spellEnd"/>
      <w:r>
        <w:rPr>
          <w:b/>
          <w:bCs/>
          <w:color w:val="1D1D1B"/>
          <w:sz w:val="27"/>
          <w:szCs w:val="27"/>
          <w:bdr w:val="none" w:sz="0" w:space="0" w:color="auto" w:frame="1"/>
          <w:lang w:eastAsia="uk-UA"/>
        </w:rPr>
        <w:t xml:space="preserve"> 01 </w:t>
      </w:r>
      <w:proofErr w:type="gramStart"/>
      <w:r>
        <w:rPr>
          <w:b/>
          <w:bCs/>
          <w:color w:val="1D1D1B"/>
          <w:sz w:val="27"/>
          <w:szCs w:val="27"/>
          <w:bdr w:val="none" w:sz="0" w:space="0" w:color="auto" w:frame="1"/>
          <w:lang w:eastAsia="uk-UA"/>
        </w:rPr>
        <w:t>грудня  2025</w:t>
      </w:r>
      <w:proofErr w:type="gramEnd"/>
      <w:r w:rsidRPr="00881C19">
        <w:rPr>
          <w:b/>
          <w:bCs/>
          <w:color w:val="1D1D1B"/>
          <w:sz w:val="27"/>
          <w:szCs w:val="27"/>
          <w:bdr w:val="none" w:sz="0" w:space="0" w:color="auto" w:frame="1"/>
          <w:lang w:eastAsia="uk-UA"/>
        </w:rPr>
        <w:t xml:space="preserve"> року                              </w:t>
      </w:r>
      <w:r>
        <w:rPr>
          <w:b/>
          <w:bCs/>
          <w:color w:val="1D1D1B"/>
          <w:sz w:val="27"/>
          <w:szCs w:val="27"/>
          <w:bdr w:val="none" w:sz="0" w:space="0" w:color="auto" w:frame="1"/>
          <w:lang w:eastAsia="uk-UA"/>
        </w:rPr>
        <w:t xml:space="preserve">                                   </w:t>
      </w:r>
      <w:r w:rsidRPr="00881C19">
        <w:rPr>
          <w:b/>
          <w:bCs/>
          <w:color w:val="1D1D1B"/>
          <w:sz w:val="27"/>
          <w:szCs w:val="27"/>
          <w:bdr w:val="none" w:sz="0" w:space="0" w:color="auto" w:frame="1"/>
          <w:lang w:eastAsia="uk-UA"/>
        </w:rPr>
        <w:t xml:space="preserve">№ </w:t>
      </w:r>
      <w:r>
        <w:rPr>
          <w:b/>
          <w:bCs/>
          <w:color w:val="1D1D1B"/>
          <w:sz w:val="27"/>
          <w:szCs w:val="27"/>
          <w:bdr w:val="none" w:sz="0" w:space="0" w:color="auto" w:frame="1"/>
          <w:lang w:eastAsia="uk-UA"/>
        </w:rPr>
        <w:t>158</w:t>
      </w:r>
      <w:r>
        <w:rPr>
          <w:b/>
          <w:bCs/>
          <w:color w:val="1D1D1B"/>
          <w:sz w:val="27"/>
          <w:szCs w:val="27"/>
          <w:bdr w:val="none" w:sz="0" w:space="0" w:color="auto" w:frame="1"/>
          <w:lang w:val="uk-UA" w:eastAsia="uk-UA"/>
        </w:rPr>
        <w:t>7</w:t>
      </w:r>
      <w:r>
        <w:rPr>
          <w:b/>
          <w:bCs/>
          <w:color w:val="1D1D1B"/>
          <w:sz w:val="27"/>
          <w:szCs w:val="27"/>
          <w:bdr w:val="none" w:sz="0" w:space="0" w:color="auto" w:frame="1"/>
          <w:lang w:eastAsia="uk-UA"/>
        </w:rPr>
        <w:t>/54-</w:t>
      </w:r>
      <w:r>
        <w:rPr>
          <w:b/>
          <w:bCs/>
          <w:color w:val="1D1D1B"/>
          <w:sz w:val="27"/>
          <w:szCs w:val="27"/>
          <w:bdr w:val="none" w:sz="0" w:space="0" w:color="auto" w:frame="1"/>
          <w:lang w:val="en-US" w:eastAsia="uk-UA"/>
        </w:rPr>
        <w:t>VIII</w:t>
      </w:r>
    </w:p>
    <w:p w14:paraId="671F08FE" w14:textId="77777777" w:rsidR="003E4A6D" w:rsidRPr="00192A8D" w:rsidRDefault="003E4A6D" w:rsidP="003E4A6D">
      <w:pPr>
        <w:shd w:val="clear" w:color="auto" w:fill="FFFFFF"/>
        <w:rPr>
          <w:rFonts w:ascii="Arial" w:hAnsi="Arial" w:cs="Arial"/>
          <w:color w:val="1D1D1B"/>
          <w:sz w:val="26"/>
          <w:szCs w:val="26"/>
          <w:lang w:val="en-US" w:eastAsia="uk-UA"/>
        </w:rPr>
      </w:pPr>
    </w:p>
    <w:p w14:paraId="5FE600DC" w14:textId="63875F32" w:rsidR="003E4A6D" w:rsidRDefault="00000000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Про затвердження </w:t>
      </w:r>
      <w:proofErr w:type="spellStart"/>
      <w:r>
        <w:rPr>
          <w:b/>
          <w:bCs/>
          <w:sz w:val="28"/>
          <w:szCs w:val="28"/>
          <w:lang w:val="uk-UA"/>
        </w:rPr>
        <w:t>проєктно</w:t>
      </w:r>
      <w:proofErr w:type="spellEnd"/>
      <w:r>
        <w:rPr>
          <w:b/>
          <w:bCs/>
          <w:sz w:val="28"/>
          <w:szCs w:val="28"/>
          <w:lang w:val="uk-UA"/>
        </w:rPr>
        <w:t xml:space="preserve"> </w:t>
      </w:r>
      <w:r w:rsidR="003E4A6D">
        <w:rPr>
          <w:b/>
          <w:bCs/>
          <w:sz w:val="28"/>
          <w:szCs w:val="28"/>
          <w:lang w:val="uk-UA"/>
        </w:rPr>
        <w:t xml:space="preserve">– </w:t>
      </w:r>
      <w:r>
        <w:rPr>
          <w:b/>
          <w:bCs/>
          <w:sz w:val="28"/>
          <w:szCs w:val="28"/>
          <w:lang w:val="uk-UA"/>
        </w:rPr>
        <w:t>кошторисної</w:t>
      </w:r>
    </w:p>
    <w:p w14:paraId="63642A8E" w14:textId="5B5BF96C" w:rsidR="009D480E" w:rsidRDefault="00000000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документації по робочому </w:t>
      </w:r>
      <w:proofErr w:type="spellStart"/>
      <w:r>
        <w:rPr>
          <w:b/>
          <w:bCs/>
          <w:sz w:val="28"/>
          <w:szCs w:val="28"/>
          <w:lang w:val="uk-UA"/>
        </w:rPr>
        <w:t>проєкту</w:t>
      </w:r>
      <w:proofErr w:type="spellEnd"/>
      <w:r>
        <w:rPr>
          <w:b/>
          <w:bCs/>
          <w:sz w:val="28"/>
          <w:szCs w:val="28"/>
          <w:lang w:val="uk-UA"/>
        </w:rPr>
        <w:t xml:space="preserve"> </w:t>
      </w:r>
    </w:p>
    <w:p w14:paraId="03764A42" w14:textId="77777777" w:rsidR="003E4A6D" w:rsidRDefault="00000000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«Будівництво харчоблоку, пральні </w:t>
      </w:r>
    </w:p>
    <w:p w14:paraId="1076E57D" w14:textId="77777777" w:rsidR="003E4A6D" w:rsidRDefault="00000000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та підвального приміщення подвійного</w:t>
      </w:r>
    </w:p>
    <w:p w14:paraId="7BA7F4AC" w14:textId="77777777" w:rsidR="003E4A6D" w:rsidRDefault="00000000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використання дошкільного навчального </w:t>
      </w:r>
    </w:p>
    <w:p w14:paraId="28AEACB0" w14:textId="77777777" w:rsidR="003E4A6D" w:rsidRDefault="00000000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закладу «Берізка» з виділенням черг, </w:t>
      </w:r>
    </w:p>
    <w:p w14:paraId="2578165B" w14:textId="77777777" w:rsidR="003E4A6D" w:rsidRDefault="00000000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розташованого за </w:t>
      </w:r>
      <w:proofErr w:type="spellStart"/>
      <w:r>
        <w:rPr>
          <w:b/>
          <w:bCs/>
          <w:sz w:val="28"/>
          <w:szCs w:val="28"/>
          <w:lang w:val="uk-UA"/>
        </w:rPr>
        <w:t>адресою</w:t>
      </w:r>
      <w:proofErr w:type="spellEnd"/>
      <w:r>
        <w:rPr>
          <w:b/>
          <w:bCs/>
          <w:sz w:val="28"/>
          <w:szCs w:val="28"/>
          <w:lang w:val="uk-UA"/>
        </w:rPr>
        <w:t xml:space="preserve">: смт </w:t>
      </w:r>
      <w:proofErr w:type="spellStart"/>
      <w:r>
        <w:rPr>
          <w:b/>
          <w:bCs/>
          <w:sz w:val="28"/>
          <w:szCs w:val="28"/>
          <w:lang w:val="uk-UA"/>
        </w:rPr>
        <w:t>Березна</w:t>
      </w:r>
      <w:proofErr w:type="spellEnd"/>
      <w:r>
        <w:rPr>
          <w:b/>
          <w:bCs/>
          <w:sz w:val="28"/>
          <w:szCs w:val="28"/>
          <w:lang w:val="uk-UA"/>
        </w:rPr>
        <w:t xml:space="preserve">, </w:t>
      </w:r>
    </w:p>
    <w:p w14:paraId="56F73694" w14:textId="77777777" w:rsidR="003E4A6D" w:rsidRDefault="00000000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вул. Володимирська, 1-а Чернігівського району</w:t>
      </w:r>
    </w:p>
    <w:p w14:paraId="4C599ABB" w14:textId="64F5B9C2" w:rsidR="009D480E" w:rsidRDefault="00000000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Чернігівської області. </w:t>
      </w:r>
    </w:p>
    <w:p w14:paraId="62642D93" w14:textId="38354748" w:rsidR="003E4A6D" w:rsidRDefault="00000000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 черга – підвальне приміщення подвійного використання»</w:t>
      </w:r>
    </w:p>
    <w:p w14:paraId="2491CBA1" w14:textId="724BD62B" w:rsidR="009D480E" w:rsidRDefault="00000000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(Коригування в частині кошторисної документації) </w:t>
      </w:r>
    </w:p>
    <w:p w14:paraId="083DB536" w14:textId="77777777" w:rsidR="009D480E" w:rsidRDefault="009D480E">
      <w:pPr>
        <w:pStyle w:val="aa"/>
        <w:jc w:val="left"/>
        <w:rPr>
          <w:sz w:val="28"/>
          <w:szCs w:val="28"/>
          <w:lang w:val="uk-UA"/>
        </w:rPr>
      </w:pPr>
    </w:p>
    <w:p w14:paraId="425D844D" w14:textId="77777777" w:rsidR="009D480E" w:rsidRDefault="00000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Керуючись підпунктом 1 пункту «б» частини другої статті 31 Закону України «Про місцеве самоврядування в Україні», п.4. Порядку затвердження </w:t>
      </w:r>
      <w:proofErr w:type="spellStart"/>
      <w:r>
        <w:rPr>
          <w:sz w:val="28"/>
          <w:szCs w:val="28"/>
          <w:lang w:val="uk-UA"/>
        </w:rPr>
        <w:t>проєктів</w:t>
      </w:r>
      <w:proofErr w:type="spellEnd"/>
      <w:r>
        <w:rPr>
          <w:sz w:val="28"/>
          <w:szCs w:val="28"/>
          <w:lang w:val="uk-UA"/>
        </w:rPr>
        <w:t xml:space="preserve"> будівництва і проведення їх експертизи, затвердженого постановою Кабінету Міністрів України від 11 травня 2011 року №560, Березнянська селищна рада,</w:t>
      </w:r>
    </w:p>
    <w:p w14:paraId="18A953D8" w14:textId="77777777" w:rsidR="009D480E" w:rsidRDefault="00000000" w:rsidP="003E4A6D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  <w:r>
        <w:rPr>
          <w:sz w:val="28"/>
          <w:szCs w:val="28"/>
          <w:lang w:val="uk-UA"/>
        </w:rPr>
        <w:t xml:space="preserve">  </w:t>
      </w:r>
    </w:p>
    <w:p w14:paraId="33023F17" w14:textId="77777777" w:rsidR="009D480E" w:rsidRDefault="009D480E">
      <w:pPr>
        <w:ind w:firstLine="567"/>
        <w:jc w:val="both"/>
        <w:rPr>
          <w:b/>
          <w:bCs/>
          <w:sz w:val="28"/>
          <w:szCs w:val="28"/>
          <w:lang w:val="uk-UA"/>
        </w:rPr>
      </w:pPr>
    </w:p>
    <w:p w14:paraId="783B22FA" w14:textId="77777777" w:rsidR="009D480E" w:rsidRDefault="00000000">
      <w:pPr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 Затвердити </w:t>
      </w:r>
      <w:proofErr w:type="spellStart"/>
      <w:r>
        <w:rPr>
          <w:bCs/>
          <w:sz w:val="28"/>
          <w:szCs w:val="28"/>
          <w:lang w:val="uk-UA"/>
        </w:rPr>
        <w:t>проєктно</w:t>
      </w:r>
      <w:proofErr w:type="spellEnd"/>
      <w:r>
        <w:rPr>
          <w:bCs/>
          <w:sz w:val="28"/>
          <w:szCs w:val="28"/>
          <w:lang w:val="uk-UA"/>
        </w:rPr>
        <w:t xml:space="preserve">-кошторисну документацію по робочому </w:t>
      </w:r>
      <w:proofErr w:type="spellStart"/>
      <w:r>
        <w:rPr>
          <w:bCs/>
          <w:sz w:val="28"/>
          <w:szCs w:val="28"/>
          <w:lang w:val="uk-UA"/>
        </w:rPr>
        <w:t>проєкту</w:t>
      </w:r>
      <w:proofErr w:type="spellEnd"/>
      <w:r>
        <w:rPr>
          <w:bCs/>
          <w:sz w:val="28"/>
          <w:szCs w:val="28"/>
          <w:lang w:val="uk-UA"/>
        </w:rPr>
        <w:t xml:space="preserve"> «Будівництво харчоблоку, пральні та підвального приміщення подвійного використання дошкільного навчального закладу «Берізка» з виділенням черг, розташованого за </w:t>
      </w:r>
      <w:proofErr w:type="spellStart"/>
      <w:r>
        <w:rPr>
          <w:bCs/>
          <w:sz w:val="28"/>
          <w:szCs w:val="28"/>
          <w:lang w:val="uk-UA"/>
        </w:rPr>
        <w:t>адресою</w:t>
      </w:r>
      <w:proofErr w:type="spellEnd"/>
      <w:r>
        <w:rPr>
          <w:bCs/>
          <w:sz w:val="28"/>
          <w:szCs w:val="28"/>
          <w:lang w:val="uk-UA"/>
        </w:rPr>
        <w:t xml:space="preserve">: смт </w:t>
      </w:r>
      <w:proofErr w:type="spellStart"/>
      <w:r>
        <w:rPr>
          <w:bCs/>
          <w:sz w:val="28"/>
          <w:szCs w:val="28"/>
          <w:lang w:val="uk-UA"/>
        </w:rPr>
        <w:t>Березна</w:t>
      </w:r>
      <w:proofErr w:type="spellEnd"/>
      <w:r>
        <w:rPr>
          <w:bCs/>
          <w:sz w:val="28"/>
          <w:szCs w:val="28"/>
          <w:lang w:val="uk-UA"/>
        </w:rPr>
        <w:t xml:space="preserve">, вул. Володимирська, 1-А Чернігівського району Чернігівської області. І черга – підвальне приміщення подвійного використання»(Коригування в частині кошторисної документації) із кошторисною вартістю будівництва 20 329,025 </w:t>
      </w:r>
      <w:proofErr w:type="spellStart"/>
      <w:r>
        <w:rPr>
          <w:bCs/>
          <w:sz w:val="28"/>
          <w:szCs w:val="28"/>
          <w:lang w:val="uk-UA"/>
        </w:rPr>
        <w:t>тис.грн</w:t>
      </w:r>
      <w:proofErr w:type="spellEnd"/>
      <w:r>
        <w:rPr>
          <w:bCs/>
          <w:sz w:val="28"/>
          <w:szCs w:val="28"/>
          <w:lang w:val="uk-UA"/>
        </w:rPr>
        <w:t xml:space="preserve">., в тому числі будівельні роботи 12 130,695 </w:t>
      </w:r>
      <w:proofErr w:type="spellStart"/>
      <w:r>
        <w:rPr>
          <w:bCs/>
          <w:sz w:val="28"/>
          <w:szCs w:val="28"/>
          <w:lang w:val="uk-UA"/>
        </w:rPr>
        <w:t>тис.грн</w:t>
      </w:r>
      <w:proofErr w:type="spellEnd"/>
      <w:r>
        <w:rPr>
          <w:bCs/>
          <w:sz w:val="28"/>
          <w:szCs w:val="28"/>
          <w:lang w:val="uk-UA"/>
        </w:rPr>
        <w:t xml:space="preserve">., меблі, устаткування, інвентар 3 305,667 </w:t>
      </w:r>
      <w:proofErr w:type="spellStart"/>
      <w:r>
        <w:rPr>
          <w:bCs/>
          <w:sz w:val="28"/>
          <w:szCs w:val="28"/>
          <w:lang w:val="uk-UA"/>
        </w:rPr>
        <w:t>тис.грн</w:t>
      </w:r>
      <w:proofErr w:type="spellEnd"/>
      <w:r>
        <w:rPr>
          <w:bCs/>
          <w:sz w:val="28"/>
          <w:szCs w:val="28"/>
          <w:lang w:val="uk-UA"/>
        </w:rPr>
        <w:t xml:space="preserve">., інші витрати 4 892,663 </w:t>
      </w:r>
      <w:proofErr w:type="spellStart"/>
      <w:r>
        <w:rPr>
          <w:bCs/>
          <w:sz w:val="28"/>
          <w:szCs w:val="28"/>
          <w:lang w:val="uk-UA"/>
        </w:rPr>
        <w:t>тис.грн</w:t>
      </w:r>
      <w:proofErr w:type="spellEnd"/>
      <w:r>
        <w:rPr>
          <w:bCs/>
          <w:sz w:val="28"/>
          <w:szCs w:val="28"/>
          <w:lang w:val="uk-UA"/>
        </w:rPr>
        <w:t>.</w:t>
      </w:r>
    </w:p>
    <w:p w14:paraId="0FB9D7EB" w14:textId="77777777" w:rsidR="009D480E" w:rsidRDefault="00000000">
      <w:pPr>
        <w:pStyle w:val="docdata"/>
        <w:spacing w:before="0" w:beforeAutospacing="0" w:after="200" w:afterAutospacing="0"/>
        <w:ind w:firstLine="567"/>
        <w:jc w:val="both"/>
      </w:pPr>
      <w:r>
        <w:rPr>
          <w:color w:val="000000"/>
          <w:sz w:val="28"/>
          <w:szCs w:val="28"/>
        </w:rPr>
        <w:t>2.Контроль за виконанням рішення покласти на виконавчий комітет селищної ради.</w:t>
      </w:r>
      <w:r>
        <w:rPr>
          <w:sz w:val="28"/>
          <w:szCs w:val="28"/>
        </w:rPr>
        <w:t xml:space="preserve">            </w:t>
      </w:r>
    </w:p>
    <w:p w14:paraId="679D1907" w14:textId="77777777" w:rsidR="009D480E" w:rsidRDefault="00000000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Селищний голова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Володимир ПАВЛЕНКО</w:t>
      </w:r>
    </w:p>
    <w:p w14:paraId="10D60666" w14:textId="77777777" w:rsidR="009D480E" w:rsidRDefault="009D480E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ind w:right="29" w:firstLine="567"/>
        <w:jc w:val="both"/>
        <w:rPr>
          <w:sz w:val="24"/>
          <w:szCs w:val="24"/>
          <w:lang w:val="uk-UA"/>
        </w:rPr>
      </w:pPr>
    </w:p>
    <w:sectPr w:rsidR="009D480E">
      <w:headerReference w:type="even" r:id="rId8"/>
      <w:headerReference w:type="default" r:id="rId9"/>
      <w:pgSz w:w="11906" w:h="16838"/>
      <w:pgMar w:top="851" w:right="680" w:bottom="567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AFB42" w14:textId="77777777" w:rsidR="00F65D6C" w:rsidRDefault="00F65D6C">
      <w:r>
        <w:separator/>
      </w:r>
    </w:p>
  </w:endnote>
  <w:endnote w:type="continuationSeparator" w:id="0">
    <w:p w14:paraId="3A9D93F5" w14:textId="77777777" w:rsidR="00F65D6C" w:rsidRDefault="00F6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88E7B" w14:textId="77777777" w:rsidR="00F65D6C" w:rsidRDefault="00F65D6C">
      <w:r>
        <w:separator/>
      </w:r>
    </w:p>
  </w:footnote>
  <w:footnote w:type="continuationSeparator" w:id="0">
    <w:p w14:paraId="33E6E67A" w14:textId="77777777" w:rsidR="00F65D6C" w:rsidRDefault="00F65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07A53" w14:textId="77777777" w:rsidR="009D480E" w:rsidRDefault="00000000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</w:rPr>
      <w:t>1</w:t>
    </w:r>
    <w:r>
      <w:rPr>
        <w:rStyle w:val="a3"/>
      </w:rPr>
      <w:fldChar w:fldCharType="end"/>
    </w:r>
  </w:p>
  <w:p w14:paraId="10519A0C" w14:textId="77777777" w:rsidR="009D480E" w:rsidRDefault="009D480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DCC26" w14:textId="77777777" w:rsidR="009D480E" w:rsidRDefault="00000000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</w:rPr>
      <w:t>2</w:t>
    </w:r>
    <w:r>
      <w:rPr>
        <w:rStyle w:val="a3"/>
      </w:rPr>
      <w:fldChar w:fldCharType="end"/>
    </w:r>
  </w:p>
  <w:p w14:paraId="0E3D924B" w14:textId="77777777" w:rsidR="009D480E" w:rsidRDefault="009D480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797A"/>
    <w:rsid w:val="00007038"/>
    <w:rsid w:val="00065B3B"/>
    <w:rsid w:val="0007145B"/>
    <w:rsid w:val="00090F1D"/>
    <w:rsid w:val="000A5BA5"/>
    <w:rsid w:val="00124683"/>
    <w:rsid w:val="00146D5E"/>
    <w:rsid w:val="001622D3"/>
    <w:rsid w:val="00174A5E"/>
    <w:rsid w:val="00175D69"/>
    <w:rsid w:val="001A2F8D"/>
    <w:rsid w:val="001B154F"/>
    <w:rsid w:val="001F0D2A"/>
    <w:rsid w:val="001F154A"/>
    <w:rsid w:val="00213C5B"/>
    <w:rsid w:val="002405B2"/>
    <w:rsid w:val="00262DD9"/>
    <w:rsid w:val="00283C6F"/>
    <w:rsid w:val="002A53BE"/>
    <w:rsid w:val="002C539B"/>
    <w:rsid w:val="002D1C33"/>
    <w:rsid w:val="002E6E02"/>
    <w:rsid w:val="00314C16"/>
    <w:rsid w:val="003179B4"/>
    <w:rsid w:val="003215F2"/>
    <w:rsid w:val="00333E67"/>
    <w:rsid w:val="0035535B"/>
    <w:rsid w:val="003612BE"/>
    <w:rsid w:val="0037671A"/>
    <w:rsid w:val="003A2787"/>
    <w:rsid w:val="003A7B43"/>
    <w:rsid w:val="003E4A6D"/>
    <w:rsid w:val="00421ED6"/>
    <w:rsid w:val="00427A47"/>
    <w:rsid w:val="00434D00"/>
    <w:rsid w:val="0044067B"/>
    <w:rsid w:val="00441A06"/>
    <w:rsid w:val="004531B8"/>
    <w:rsid w:val="004841A3"/>
    <w:rsid w:val="004A20CD"/>
    <w:rsid w:val="004A3167"/>
    <w:rsid w:val="004B1A38"/>
    <w:rsid w:val="004F25A4"/>
    <w:rsid w:val="004F5FE7"/>
    <w:rsid w:val="00500ACC"/>
    <w:rsid w:val="0050179A"/>
    <w:rsid w:val="00550F71"/>
    <w:rsid w:val="0055477A"/>
    <w:rsid w:val="00556310"/>
    <w:rsid w:val="00557B6E"/>
    <w:rsid w:val="00560BAB"/>
    <w:rsid w:val="00563DB3"/>
    <w:rsid w:val="0056428B"/>
    <w:rsid w:val="00572E80"/>
    <w:rsid w:val="00576041"/>
    <w:rsid w:val="005776E3"/>
    <w:rsid w:val="005814A2"/>
    <w:rsid w:val="005A1FCE"/>
    <w:rsid w:val="005D3E30"/>
    <w:rsid w:val="005F2C8B"/>
    <w:rsid w:val="00611B77"/>
    <w:rsid w:val="00626AA8"/>
    <w:rsid w:val="00650D5B"/>
    <w:rsid w:val="00650E57"/>
    <w:rsid w:val="00656FF3"/>
    <w:rsid w:val="00665EAC"/>
    <w:rsid w:val="0067111E"/>
    <w:rsid w:val="00691796"/>
    <w:rsid w:val="006A7BF1"/>
    <w:rsid w:val="006C1FC0"/>
    <w:rsid w:val="006D444F"/>
    <w:rsid w:val="006E0F84"/>
    <w:rsid w:val="006F2398"/>
    <w:rsid w:val="00743246"/>
    <w:rsid w:val="00755E3E"/>
    <w:rsid w:val="0076131D"/>
    <w:rsid w:val="007775E2"/>
    <w:rsid w:val="0078047B"/>
    <w:rsid w:val="00795955"/>
    <w:rsid w:val="007A34F5"/>
    <w:rsid w:val="007A58B4"/>
    <w:rsid w:val="007C5885"/>
    <w:rsid w:val="007F65C2"/>
    <w:rsid w:val="00830851"/>
    <w:rsid w:val="00830861"/>
    <w:rsid w:val="00834EF2"/>
    <w:rsid w:val="00840D2D"/>
    <w:rsid w:val="008442E8"/>
    <w:rsid w:val="00875E90"/>
    <w:rsid w:val="008B1989"/>
    <w:rsid w:val="008B7A12"/>
    <w:rsid w:val="008D544D"/>
    <w:rsid w:val="008D60CB"/>
    <w:rsid w:val="008E044B"/>
    <w:rsid w:val="008E11D5"/>
    <w:rsid w:val="008F3DCF"/>
    <w:rsid w:val="008F4608"/>
    <w:rsid w:val="00905C07"/>
    <w:rsid w:val="00936683"/>
    <w:rsid w:val="0095622C"/>
    <w:rsid w:val="00957BB1"/>
    <w:rsid w:val="00982FD2"/>
    <w:rsid w:val="00990384"/>
    <w:rsid w:val="00997356"/>
    <w:rsid w:val="009A2B8B"/>
    <w:rsid w:val="009A3A4F"/>
    <w:rsid w:val="009B33A9"/>
    <w:rsid w:val="009D480E"/>
    <w:rsid w:val="00A009DC"/>
    <w:rsid w:val="00A02F0E"/>
    <w:rsid w:val="00A05C76"/>
    <w:rsid w:val="00A05D0C"/>
    <w:rsid w:val="00A115EB"/>
    <w:rsid w:val="00A46B28"/>
    <w:rsid w:val="00A7319B"/>
    <w:rsid w:val="00A75A02"/>
    <w:rsid w:val="00A77987"/>
    <w:rsid w:val="00AB21DB"/>
    <w:rsid w:val="00AF0418"/>
    <w:rsid w:val="00AF36D0"/>
    <w:rsid w:val="00B013C0"/>
    <w:rsid w:val="00B16E47"/>
    <w:rsid w:val="00B23DC2"/>
    <w:rsid w:val="00B935AD"/>
    <w:rsid w:val="00B93BFE"/>
    <w:rsid w:val="00BB5119"/>
    <w:rsid w:val="00BC52DE"/>
    <w:rsid w:val="00BD1C7A"/>
    <w:rsid w:val="00BD6FF7"/>
    <w:rsid w:val="00C41F41"/>
    <w:rsid w:val="00C46892"/>
    <w:rsid w:val="00C52E6B"/>
    <w:rsid w:val="00C64835"/>
    <w:rsid w:val="00C9351F"/>
    <w:rsid w:val="00CA480E"/>
    <w:rsid w:val="00CD5E30"/>
    <w:rsid w:val="00D037D5"/>
    <w:rsid w:val="00D1264E"/>
    <w:rsid w:val="00D21EF4"/>
    <w:rsid w:val="00D27A51"/>
    <w:rsid w:val="00D557C4"/>
    <w:rsid w:val="00D82D93"/>
    <w:rsid w:val="00DC2122"/>
    <w:rsid w:val="00DF2EA7"/>
    <w:rsid w:val="00E07B15"/>
    <w:rsid w:val="00E2373D"/>
    <w:rsid w:val="00E2413B"/>
    <w:rsid w:val="00E2535C"/>
    <w:rsid w:val="00E45A84"/>
    <w:rsid w:val="00E4753F"/>
    <w:rsid w:val="00E603A3"/>
    <w:rsid w:val="00E60D0B"/>
    <w:rsid w:val="00E85FA8"/>
    <w:rsid w:val="00E86A7A"/>
    <w:rsid w:val="00E923D6"/>
    <w:rsid w:val="00EB76B0"/>
    <w:rsid w:val="00EC318B"/>
    <w:rsid w:val="00EE24DB"/>
    <w:rsid w:val="00F2797A"/>
    <w:rsid w:val="00F27DC7"/>
    <w:rsid w:val="00F33616"/>
    <w:rsid w:val="00F511D4"/>
    <w:rsid w:val="00F52022"/>
    <w:rsid w:val="00F65D6C"/>
    <w:rsid w:val="00F72612"/>
    <w:rsid w:val="00F81D88"/>
    <w:rsid w:val="00F9577A"/>
    <w:rsid w:val="00FB6E84"/>
    <w:rsid w:val="00FC4D59"/>
    <w:rsid w:val="00FF2FE0"/>
    <w:rsid w:val="5252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DCB3D"/>
  <w15:docId w15:val="{A4C6D5B2-46F5-49A5-9F1D-490683CF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Default Paragraph Font" w:semiHidden="1"/>
    <w:lsdException w:name="Subtitle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uiPriority w:val="22"/>
    <w:qFormat/>
    <w:rPr>
      <w:b/>
      <w:bCs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sz w:val="36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firstLine="567"/>
      <w:jc w:val="both"/>
    </w:pPr>
    <w:rPr>
      <w:sz w:val="28"/>
      <w:lang w:val="uk-UA"/>
    </w:rPr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a">
    <w:name w:val="Subtitle"/>
    <w:basedOn w:val="a"/>
    <w:link w:val="ab"/>
    <w:uiPriority w:val="99"/>
    <w:qFormat/>
    <w:pPr>
      <w:jc w:val="center"/>
    </w:pPr>
    <w:rPr>
      <w:b/>
      <w:sz w:val="32"/>
    </w:rPr>
  </w:style>
  <w:style w:type="paragraph" w:customStyle="1" w:styleId="ac">
    <w:name w:val="Знак Знак"/>
    <w:basedOn w:val="a"/>
    <w:rPr>
      <w:rFonts w:ascii="Verdana" w:hAnsi="Verdana" w:cs="Verdana"/>
      <w:lang w:val="en-US" w:eastAsia="en-US"/>
    </w:rPr>
  </w:style>
  <w:style w:type="character" w:customStyle="1" w:styleId="ab">
    <w:name w:val="Підзаголовок Знак"/>
    <w:link w:val="aa"/>
    <w:uiPriority w:val="99"/>
    <w:rPr>
      <w:b/>
      <w:sz w:val="32"/>
      <w:lang w:eastAsia="ru-RU"/>
    </w:rPr>
  </w:style>
  <w:style w:type="paragraph" w:styleId="a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1118</Words>
  <Characters>638</Characters>
  <Application>Microsoft Office Word</Application>
  <DocSecurity>0</DocSecurity>
  <Lines>5</Lines>
  <Paragraphs>3</Paragraphs>
  <ScaleCrop>false</ScaleCrop>
  <Company>MMM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MMM</dc:creator>
  <cp:lastModifiedBy>Usher</cp:lastModifiedBy>
  <cp:revision>3</cp:revision>
  <cp:lastPrinted>2025-12-04T09:20:00Z</cp:lastPrinted>
  <dcterms:created xsi:type="dcterms:W3CDTF">2024-07-01T08:49:00Z</dcterms:created>
  <dcterms:modified xsi:type="dcterms:W3CDTF">2025-12-04T09:25:00Z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A7FF0DE36E474190A29C992213313943_13</vt:lpwstr>
  </property>
</Properties>
</file>