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EBFD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47FC6E1A" wp14:editId="3A18C13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0C33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6D4B859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9B11489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596D9C51" w14:textId="77777777" w:rsidR="006E7C74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D12B361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317875EB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75507E80" w14:textId="77777777" w:rsidR="006E7C74" w:rsidRPr="006633E5" w:rsidRDefault="006E7C74" w:rsidP="006E7C74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C11F54E" w14:textId="5785000D" w:rsidR="006E7C74" w:rsidRDefault="006E7C74" w:rsidP="006E7C74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621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A8B551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67DF999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C8037" w14:textId="77777777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ди від                 11 вересня 2025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1534/50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4504C3"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2DC0B82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521D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564C791" w14:textId="4EA5DAE1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6E7C74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</w:t>
      </w:r>
      <w:r w:rsidR="006E7C74">
        <w:rPr>
          <w:rFonts w:ascii="Times New Roman" w:hAnsi="Times New Roman" w:cs="Times New Roman"/>
          <w:sz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lang w:val="uk-UA"/>
        </w:rPr>
        <w:t>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11 вересня 2025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9439F3">
        <w:rPr>
          <w:rFonts w:ascii="Times New Roman" w:hAnsi="Times New Roman" w:cs="Times New Roman"/>
          <w:sz w:val="28"/>
          <w:lang w:val="uk-UA"/>
        </w:rPr>
        <w:t>1534/50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C267B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>« Про затвердження технічної документації із землеустрою  щодо поділу земельної ділянки площею 42,1733га</w:t>
      </w:r>
      <w:r w:rsidR="006E7C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7423080500:04:000:0533</w:t>
      </w:r>
      <w:r w:rsidR="006E7C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чого було сформовано  три земельні ділянки  з цільовим призначенням (01.01.) для ведення товарного сільськогосподарського виробництва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C267B1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648F000" w14:textId="2E5DBB2F" w:rsidR="00C107CA" w:rsidRPr="006E7C74" w:rsidRDefault="006E7C74" w:rsidP="006E7C74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7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72C002D" w14:textId="77777777" w:rsidR="00D23418" w:rsidRPr="00611147" w:rsidRDefault="00D23418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14:paraId="0F6B29C0" w14:textId="77777777" w:rsidR="00C36B33" w:rsidRDefault="00C36B33" w:rsidP="00C36B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4FE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  зміни до рішення  </w:t>
      </w:r>
      <w:r w:rsidRPr="00E74FE8">
        <w:rPr>
          <w:rFonts w:ascii="Times New Roman" w:hAnsi="Times New Roman" w:cs="Times New Roman"/>
          <w:sz w:val="28"/>
          <w:lang w:val="uk-UA"/>
        </w:rPr>
        <w:t xml:space="preserve">сесії </w:t>
      </w:r>
      <w:proofErr w:type="spellStart"/>
      <w:r w:rsidRPr="00E74FE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74FE8">
        <w:rPr>
          <w:rFonts w:ascii="Times New Roman" w:hAnsi="Times New Roman" w:cs="Times New Roman"/>
          <w:sz w:val="28"/>
          <w:lang w:val="uk-UA"/>
        </w:rPr>
        <w:t xml:space="preserve"> селищної ради від </w:t>
      </w:r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11 вересня 2025 року </w:t>
      </w:r>
      <w:r w:rsidRPr="00E74FE8">
        <w:rPr>
          <w:rFonts w:ascii="Times New Roman" w:hAnsi="Times New Roman" w:cs="Times New Roman"/>
          <w:sz w:val="28"/>
          <w:lang w:val="uk-UA"/>
        </w:rPr>
        <w:t>№  1534/50-</w:t>
      </w:r>
      <w:r w:rsidRPr="00E74FE8">
        <w:rPr>
          <w:rFonts w:ascii="Times New Roman" w:hAnsi="Times New Roman" w:cs="Times New Roman"/>
          <w:sz w:val="28"/>
          <w:lang w:val="en-US"/>
        </w:rPr>
        <w:t>Y</w:t>
      </w:r>
      <w:r w:rsidRPr="00E74FE8">
        <w:rPr>
          <w:rFonts w:ascii="Times New Roman" w:hAnsi="Times New Roman" w:cs="Times New Roman"/>
          <w:sz w:val="28"/>
          <w:lang w:val="uk-UA"/>
        </w:rPr>
        <w:t>ІІІ</w:t>
      </w:r>
      <w:r w:rsidRPr="00E74FE8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технічної документації із землеустрою  щодо поділу земельної ділянки , площею 42,1733га кадастровий номер 7423080500:04:000:0533 в результаті чого було сформовано  три земельні ділянки  з цільовим призначенням (01.01.) – для ведення товарного сільськогосподарського виробництва  на території </w:t>
      </w:r>
      <w:proofErr w:type="spellStart"/>
      <w:r w:rsidRPr="00E74FE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с. </w:t>
      </w:r>
      <w:proofErr w:type="spellStart"/>
      <w:r w:rsidRPr="00E74FE8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», де у тексті вищезазначеного рішення слова і цифри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 xml:space="preserve">площею 14,0578га кадастровий номер  7423080500:04:000:0132, 14,0577га кадастровий номер 7423080500:04:000:0069, та 14,0578га  кадастровий номер 7423080500:04:000:0241» замінити словами та цифрами «площею 14,0578га кадастровий номер  7423080500:04:000:1132, 14,0577га </w:t>
      </w:r>
      <w:r>
        <w:rPr>
          <w:rFonts w:ascii="Times New Roman" w:hAnsi="Times New Roman" w:cs="Times New Roman"/>
          <w:sz w:val="28"/>
          <w:lang w:val="uk-UA"/>
        </w:rPr>
        <w:lastRenderedPageBreak/>
        <w:t>кадастровий номер 7423080500:04:000:1069, та 14,0578га  кадастровий номер 7423080500:04:000:1241»</w:t>
      </w:r>
    </w:p>
    <w:p w14:paraId="7399A5C9" w14:textId="77777777" w:rsid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81DFD" w14:textId="77777777" w:rsidR="0061334E" w:rsidRPr="00AB4ACC" w:rsidRDefault="00C267B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0A3443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7C822B" w14:textId="1AF30DF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6E7C7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D9A681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84268">
    <w:abstractNumId w:val="4"/>
  </w:num>
  <w:num w:numId="2" w16cid:durableId="941303678">
    <w:abstractNumId w:val="5"/>
  </w:num>
  <w:num w:numId="3" w16cid:durableId="1146701117">
    <w:abstractNumId w:val="1"/>
  </w:num>
  <w:num w:numId="4" w16cid:durableId="125441770">
    <w:abstractNumId w:val="3"/>
  </w:num>
  <w:num w:numId="5" w16cid:durableId="170682424">
    <w:abstractNumId w:val="0"/>
  </w:num>
  <w:num w:numId="6" w16cid:durableId="170782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145F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23FC5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C78CA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6E7C74"/>
    <w:rsid w:val="00721200"/>
    <w:rsid w:val="00743F4F"/>
    <w:rsid w:val="007512D5"/>
    <w:rsid w:val="0077036D"/>
    <w:rsid w:val="00780B1D"/>
    <w:rsid w:val="0078299D"/>
    <w:rsid w:val="007A15FF"/>
    <w:rsid w:val="007B0C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439F3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36B33"/>
    <w:rsid w:val="00C4318A"/>
    <w:rsid w:val="00C631A4"/>
    <w:rsid w:val="00C87F13"/>
    <w:rsid w:val="00CB1558"/>
    <w:rsid w:val="00CB5AF8"/>
    <w:rsid w:val="00CB6C93"/>
    <w:rsid w:val="00CD6712"/>
    <w:rsid w:val="00D11440"/>
    <w:rsid w:val="00D2138B"/>
    <w:rsid w:val="00D23418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74FE8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C5E8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66C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C233-8F2A-48B3-BA49-60B74897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2025-12-15T08:14:00Z</cp:lastPrinted>
  <dcterms:created xsi:type="dcterms:W3CDTF">2025-11-05T09:00:00Z</dcterms:created>
  <dcterms:modified xsi:type="dcterms:W3CDTF">2025-12-15T08:15:00Z</dcterms:modified>
</cp:coreProperties>
</file>