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F905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6BEADE18" wp14:editId="2C5729A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073D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4A88183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F7D239B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0ECBC0D0" w14:textId="77777777" w:rsidR="0027572B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9B09453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463706CC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480CA75C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287D59CD" w14:textId="48830E29" w:rsidR="0027572B" w:rsidRDefault="0027572B" w:rsidP="0027572B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628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6981EB8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3B3CA28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FE8C" w14:textId="59611FA0" w:rsidR="00555D04" w:rsidRDefault="00555D04" w:rsidP="002757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27572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6416014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6F2645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717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E77C70A" w14:textId="77777777" w:rsidR="0027572B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Лимар Любові Михайлівни</w:t>
      </w:r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E10E7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Борисовича</w:t>
      </w:r>
      <w:r w:rsidR="005E72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E72A5">
        <w:rPr>
          <w:rFonts w:ascii="Times New Roman" w:hAnsi="Times New Roman" w:cs="Times New Roman"/>
          <w:sz w:val="28"/>
          <w:szCs w:val="28"/>
          <w:lang w:val="uk-UA"/>
        </w:rPr>
        <w:t>Куришко</w:t>
      </w:r>
      <w:proofErr w:type="spellEnd"/>
      <w:r w:rsidR="005E72A5"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Миколаївни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6C00EDBE" w14:textId="6337CB1B" w:rsidR="00BB04AE" w:rsidRPr="0027572B" w:rsidRDefault="00DB5C77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72B" w:rsidRPr="0027572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AAD876F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19F70" w14:textId="3BA9147B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Лимар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Любові Михайлівні,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с-ще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5AA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05AA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ул. Бурковського,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0BE7E1B" w14:textId="77777777" w:rsidR="008E10E7" w:rsidRDefault="008E10E7" w:rsidP="008E10E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F8935F" w14:textId="5DCDCFC8"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Борисовичу,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68 Чернігівського району Чернігівської області.</w:t>
      </w:r>
    </w:p>
    <w:p w14:paraId="293A7AE2" w14:textId="77777777" w:rsidR="005E72A5" w:rsidRPr="005E72A5" w:rsidRDefault="005E72A5" w:rsidP="005E72A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618004B" w14:textId="325C5AB9" w:rsidR="005E72A5" w:rsidRDefault="005E72A5" w:rsidP="005E72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Куришко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Польова, 3 Чернігівського району Чернігівської області.</w:t>
      </w:r>
    </w:p>
    <w:p w14:paraId="11D025D9" w14:textId="77777777" w:rsidR="008E10E7" w:rsidRDefault="008E10E7" w:rsidP="008E10E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DB679B" w14:textId="0AFCE08B"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адянці Лимар Любові Михайлівні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7423055300:01:001:0995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 w:rsidR="00105AA9"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44B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 xml:space="preserve">   вул. Бурковського, 3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5A229720" w14:textId="77777777"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C7D2A" w14:textId="71B3A227" w:rsidR="008E10E7" w:rsidRDefault="008E10E7" w:rsidP="008E10E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Борисовичу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7423055300:01:003:0242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Петропавлівська, 68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62AAC99" w14:textId="77777777" w:rsidR="005E72A5" w:rsidRPr="005E72A5" w:rsidRDefault="005E72A5" w:rsidP="005E72A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BC5ACBE" w14:textId="1D345672" w:rsidR="005E72A5" w:rsidRDefault="005E72A5" w:rsidP="005E72A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Куришко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</w:t>
      </w:r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7423055300:01:002:0534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2757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Польова,3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980E066" w14:textId="77777777" w:rsidR="0064542E" w:rsidRDefault="0064542E" w:rsidP="0064542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F2CBAD" w14:textId="77777777" w:rsidR="00BB04AE" w:rsidRDefault="0041522D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D16F8">
        <w:rPr>
          <w:rFonts w:ascii="Times New Roman" w:hAnsi="Times New Roman" w:cs="Times New Roman"/>
          <w:sz w:val="28"/>
          <w:szCs w:val="28"/>
          <w:lang w:val="uk-UA"/>
        </w:rPr>
        <w:t>ромадянці Лимар Л.М.</w:t>
      </w:r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E10E7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="008E10E7"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 w:rsidR="005E72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E72A5">
        <w:rPr>
          <w:rFonts w:ascii="Times New Roman" w:hAnsi="Times New Roman" w:cs="Times New Roman"/>
          <w:sz w:val="28"/>
          <w:szCs w:val="28"/>
          <w:lang w:val="uk-UA"/>
        </w:rPr>
        <w:t>Куришко</w:t>
      </w:r>
      <w:proofErr w:type="spellEnd"/>
      <w:r w:rsidR="005E72A5"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57CA74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9570E" w14:textId="77777777" w:rsidR="0061334E" w:rsidRPr="0027572B" w:rsidRDefault="00BD16F8" w:rsidP="00275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7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27572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7572B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4791DE2" w14:textId="6F38BF7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275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27572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1AB747E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lastRenderedPageBreak/>
        <w:drawing>
          <wp:inline distT="0" distB="0" distL="0" distR="0" wp14:anchorId="6855C45E" wp14:editId="3D5B34C6">
            <wp:extent cx="381000" cy="575945"/>
            <wp:effectExtent l="0" t="0" r="0" b="0"/>
            <wp:docPr id="1717666704" name="Рисунок 1717666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FEB6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058460A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583B0C4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82145D1" w14:textId="77777777" w:rsidR="0027572B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F803964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2526A2B2" w14:textId="1EC270E1" w:rsidR="0027572B" w:rsidRPr="0027572B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 (ВИТЯГ)</w:t>
      </w:r>
    </w:p>
    <w:p w14:paraId="563C59C2" w14:textId="77777777" w:rsidR="0027572B" w:rsidRPr="006633E5" w:rsidRDefault="0027572B" w:rsidP="0027572B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644C522C" w14:textId="77777777" w:rsidR="0027572B" w:rsidRDefault="0027572B" w:rsidP="0027572B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628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5EF954FF" w14:textId="77777777" w:rsidR="0027572B" w:rsidRDefault="0027572B" w:rsidP="002757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7572B" w:rsidRPr="003C4BD0" w14:paraId="6EDA82D9" w14:textId="77777777" w:rsidTr="00992FDA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EB3E0" w14:textId="77777777" w:rsidR="0027572B" w:rsidRDefault="0027572B" w:rsidP="00992F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 Чернігівського району Чернігівської області</w:t>
            </w:r>
          </w:p>
          <w:p w14:paraId="668747CD" w14:textId="77777777" w:rsidR="0027572B" w:rsidRDefault="0027572B" w:rsidP="00992F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7572B" w:rsidRPr="003C4BD0" w14:paraId="14A91BFD" w14:textId="77777777" w:rsidTr="00992FDA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AB6F1" w14:textId="77777777" w:rsidR="0027572B" w:rsidRDefault="0027572B" w:rsidP="00992F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A3639F" w14:textId="77777777" w:rsidR="0027572B" w:rsidRDefault="0027572B" w:rsidP="002757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Лимар Любові Михайлівни,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Борисовича,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Куришко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Миколаївни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земельної ділянки у власність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, керуючись ст. ст. 12,116, 121, 122  Земельного кодексу України ст.26 Закону України «Про місцеве самоврядування в Україні» , Законом України «Про землеустрій» Березнянська селищна рада</w:t>
      </w:r>
    </w:p>
    <w:p w14:paraId="353192C5" w14:textId="77777777" w:rsidR="0027572B" w:rsidRPr="0027572B" w:rsidRDefault="0027572B" w:rsidP="0027572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72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9D85865" w14:textId="77777777" w:rsidR="0027572B" w:rsidRDefault="0027572B" w:rsidP="002757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CD6C9B" w14:textId="1D390AEF" w:rsidR="0027572B" w:rsidRPr="0027572B" w:rsidRDefault="0027572B" w:rsidP="00275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громадянину </w:t>
      </w:r>
      <w:proofErr w:type="spellStart"/>
      <w:r w:rsidRPr="0027572B">
        <w:rPr>
          <w:rFonts w:ascii="Times New Roman" w:hAnsi="Times New Roman" w:cs="Times New Roman"/>
          <w:sz w:val="28"/>
          <w:szCs w:val="28"/>
          <w:lang w:val="uk-UA"/>
        </w:rPr>
        <w:t>Романченку</w:t>
      </w:r>
      <w:proofErr w:type="spellEnd"/>
      <w:r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Борисовичу, яка розташована за </w:t>
      </w:r>
      <w:proofErr w:type="spellStart"/>
      <w:r w:rsidRPr="0027572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 w:rsidRPr="0027572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27572B">
        <w:rPr>
          <w:rFonts w:ascii="Times New Roman" w:hAnsi="Times New Roman" w:cs="Times New Roman"/>
          <w:sz w:val="28"/>
          <w:szCs w:val="28"/>
          <w:lang w:val="uk-UA"/>
        </w:rPr>
        <w:t>, вул. Петропавлівська, 68 Чернігівського району Чернігівської області.</w:t>
      </w:r>
    </w:p>
    <w:p w14:paraId="3CCC3BEB" w14:textId="77777777" w:rsidR="0027572B" w:rsidRPr="005E72A5" w:rsidRDefault="0027572B" w:rsidP="0027572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17DF919" w14:textId="77777777" w:rsidR="0027572B" w:rsidRDefault="0027572B" w:rsidP="0027572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9F7BE" w14:textId="57F6BE93" w:rsidR="0027572B" w:rsidRPr="0027572B" w:rsidRDefault="0027572B" w:rsidP="00275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5.П</w:t>
      </w:r>
      <w:r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ередати у власність безоплатно земельну ділянку громадянину </w:t>
      </w:r>
      <w:proofErr w:type="spellStart"/>
      <w:r w:rsidRPr="0027572B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Борисовичу   для будівництва та обслуговування житлового будинку, господарських будівель і споруд, площею 0,1500га, кадастровий номер 7423055300:01:003:0</w:t>
      </w:r>
      <w:r w:rsidR="00DB5E1D">
        <w:rPr>
          <w:rFonts w:ascii="Times New Roman" w:hAnsi="Times New Roman" w:cs="Times New Roman"/>
          <w:sz w:val="28"/>
          <w:szCs w:val="28"/>
          <w:lang w:val="uk-UA"/>
        </w:rPr>
        <w:t>358</w:t>
      </w:r>
      <w:r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йому на праві власності та яка знаходиться за </w:t>
      </w:r>
      <w:proofErr w:type="spellStart"/>
      <w:r w:rsidRPr="0027572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7572B">
        <w:rPr>
          <w:rFonts w:ascii="Times New Roman" w:hAnsi="Times New Roman" w:cs="Times New Roman"/>
          <w:sz w:val="28"/>
          <w:szCs w:val="28"/>
          <w:lang w:val="uk-UA"/>
        </w:rPr>
        <w:t xml:space="preserve">:  с-ще  </w:t>
      </w:r>
      <w:proofErr w:type="spellStart"/>
      <w:r w:rsidRPr="0027572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27572B">
        <w:rPr>
          <w:rFonts w:ascii="Times New Roman" w:hAnsi="Times New Roman" w:cs="Times New Roman"/>
          <w:sz w:val="28"/>
          <w:szCs w:val="28"/>
          <w:lang w:val="uk-UA"/>
        </w:rPr>
        <w:t>,   вул. Петропавлівська, 68 Чернігівського району Чернігівської області.</w:t>
      </w:r>
    </w:p>
    <w:p w14:paraId="767B9D90" w14:textId="77777777" w:rsidR="0027572B" w:rsidRDefault="0027572B" w:rsidP="00275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2C717" w14:textId="2E365C31" w:rsidR="0027572B" w:rsidRDefault="0027572B" w:rsidP="00275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3. Громадянці Лимар Л.М.,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О.Б.,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Куришко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 зареєструвати правовстановлюючі документи на земельну ділянку в установленому законодавством порядку.</w:t>
      </w:r>
    </w:p>
    <w:p w14:paraId="682C8150" w14:textId="77777777" w:rsidR="0027572B" w:rsidRPr="00BB04AE" w:rsidRDefault="0027572B" w:rsidP="002757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69D09A" w14:textId="77777777" w:rsidR="0027572B" w:rsidRDefault="0027572B" w:rsidP="00275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72B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78CF29C" w14:textId="77777777" w:rsidR="0027572B" w:rsidRPr="0027572B" w:rsidRDefault="0027572B" w:rsidP="002757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746510" w14:textId="77777777" w:rsidR="0027572B" w:rsidRDefault="0027572B" w:rsidP="0027572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Володимир ПАВЛЕНКО</w:t>
      </w:r>
    </w:p>
    <w:p w14:paraId="157C4FA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097877">
    <w:abstractNumId w:val="4"/>
  </w:num>
  <w:num w:numId="2" w16cid:durableId="1814249601">
    <w:abstractNumId w:val="5"/>
  </w:num>
  <w:num w:numId="3" w16cid:durableId="90008876">
    <w:abstractNumId w:val="0"/>
  </w:num>
  <w:num w:numId="4" w16cid:durableId="1434471609">
    <w:abstractNumId w:val="3"/>
  </w:num>
  <w:num w:numId="5" w16cid:durableId="1195194801">
    <w:abstractNumId w:val="2"/>
  </w:num>
  <w:num w:numId="6" w16cid:durableId="38371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AF0"/>
    <w:rsid w:val="00040A5C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7572B"/>
    <w:rsid w:val="002E64C6"/>
    <w:rsid w:val="002E792F"/>
    <w:rsid w:val="002F48AF"/>
    <w:rsid w:val="002F7A4E"/>
    <w:rsid w:val="003069D1"/>
    <w:rsid w:val="003070FD"/>
    <w:rsid w:val="0032467F"/>
    <w:rsid w:val="00336CED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4542E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512D5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41C8A"/>
    <w:rsid w:val="00871ADD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4736"/>
    <w:rsid w:val="00C85651"/>
    <w:rsid w:val="00CD6712"/>
    <w:rsid w:val="00CE57DA"/>
    <w:rsid w:val="00D24336"/>
    <w:rsid w:val="00D87E3E"/>
    <w:rsid w:val="00DA12EB"/>
    <w:rsid w:val="00DB5C77"/>
    <w:rsid w:val="00DB5E1D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4E0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4D82-027B-4B3C-AE07-674F937C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4159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2025-12-15T09:04:00Z</cp:lastPrinted>
  <dcterms:created xsi:type="dcterms:W3CDTF">2025-10-29T07:13:00Z</dcterms:created>
  <dcterms:modified xsi:type="dcterms:W3CDTF">2025-12-15T09:04:00Z</dcterms:modified>
</cp:coreProperties>
</file>