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87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60C885DC" wp14:editId="07C4453B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B8A90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66F8C0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05BE0F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14:paraId="2FD1C68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DB94936" w14:textId="77777777"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83A6A3E" w14:textId="77777777"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14:paraId="240AAD42" w14:textId="77777777"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  <w:r w:rsidR="00AA004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14:paraId="48A5838F" w14:textId="77777777"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0B4E2D6" w14:textId="77777777"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48AAF6" w14:textId="576605F8" w:rsidR="0061334E" w:rsidRPr="00F1330C" w:rsidRDefault="007A0ECD" w:rsidP="00F1330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D717C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D717C6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6FD3724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F1143" w14:paraId="6F47EEB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543D3" w14:textId="77777777" w:rsidR="003F1143" w:rsidRDefault="00594D9B" w:rsidP="003F1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</w:t>
            </w:r>
            <w:r w:rsidR="003F1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комунального майна   </w:t>
            </w:r>
            <w:r w:rsidR="00853020">
              <w:rPr>
                <w:rFonts w:ascii="Times New Roman" w:hAnsi="Times New Roman" w:cs="Times New Roman"/>
                <w:b/>
                <w:sz w:val="28"/>
                <w:lang w:val="uk-UA"/>
              </w:rPr>
              <w:t>з реєстраційним номером 1765775374230</w:t>
            </w:r>
          </w:p>
          <w:p w14:paraId="1997CAB3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F1143" w14:paraId="0A04AC2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E03C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04D6ED1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A14488" w14:textId="77777777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B83">
        <w:rPr>
          <w:rFonts w:ascii="Times New Roman" w:hAnsi="Times New Roman" w:cs="Times New Roman"/>
          <w:sz w:val="28"/>
          <w:szCs w:val="28"/>
          <w:lang w:val="uk-UA"/>
        </w:rPr>
        <w:t>Розглянувши інформацію начальника відділу земельних відносин  комунальної власності та житлово-комунального господарства Березнянської селищної ради про затвердження поділу комунального майна на дві відособлені частини на території селища Березна по вул. Свято-Покровська 9 з метою передачі  частини майна, а саме громадського будинку (Будинку культури) відділу освіти молоді та спорту Березнянської селищної ради в постійне користування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76CEF1F1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490E6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1D7CC8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CF26F2" w14:textId="77777777" w:rsidR="001808ED" w:rsidRDefault="003C4BD0" w:rsidP="00AA00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044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 w:rsidRPr="00AA0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B83" w:rsidRPr="00AA0044">
        <w:rPr>
          <w:rFonts w:ascii="Times New Roman" w:hAnsi="Times New Roman" w:cs="Times New Roman"/>
          <w:sz w:val="28"/>
          <w:szCs w:val="28"/>
          <w:lang w:val="uk-UA"/>
        </w:rPr>
        <w:t>поділ комунального майна на дві відособлені частини на території селища Березна по вул. Свято-Покровська</w:t>
      </w:r>
      <w:r w:rsidR="00AA00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6B83" w:rsidRPr="00AA0044">
        <w:rPr>
          <w:rFonts w:ascii="Times New Roman" w:hAnsi="Times New Roman" w:cs="Times New Roman"/>
          <w:sz w:val="28"/>
          <w:szCs w:val="28"/>
          <w:lang w:val="uk-UA"/>
        </w:rPr>
        <w:t xml:space="preserve"> 9 з метою передачі  частини майна, а саме громадського будинку (Будинку культури) відділу освіти молоді та спорту Березнянської селищ</w:t>
      </w:r>
      <w:r w:rsidR="00BC0AFB">
        <w:rPr>
          <w:rFonts w:ascii="Times New Roman" w:hAnsi="Times New Roman" w:cs="Times New Roman"/>
          <w:sz w:val="28"/>
          <w:szCs w:val="28"/>
          <w:lang w:val="uk-UA"/>
        </w:rPr>
        <w:t>ної ради.</w:t>
      </w:r>
    </w:p>
    <w:p w14:paraId="1C15F712" w14:textId="77777777" w:rsidR="00AA0044" w:rsidRPr="00AA0044" w:rsidRDefault="00AA0044" w:rsidP="00AA0044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B42969" w14:textId="77777777" w:rsidR="00AA0044" w:rsidRPr="00AA0044" w:rsidRDefault="00AA0044" w:rsidP="00AA00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комунальне майно за Березнянською селищною радою</w:t>
      </w:r>
      <w:r w:rsidR="00CC57F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два відособлені об’єкти комунальної власності, а саме громадс</w:t>
      </w:r>
      <w:r w:rsidR="00853020">
        <w:rPr>
          <w:rFonts w:ascii="Times New Roman" w:hAnsi="Times New Roman" w:cs="Times New Roman"/>
          <w:sz w:val="28"/>
          <w:szCs w:val="28"/>
          <w:lang w:val="uk-UA"/>
        </w:rPr>
        <w:t>ький будинок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853020">
        <w:rPr>
          <w:rFonts w:ascii="Times New Roman" w:hAnsi="Times New Roman" w:cs="Times New Roman"/>
          <w:sz w:val="28"/>
          <w:szCs w:val="28"/>
          <w:lang w:val="uk-UA"/>
        </w:rPr>
        <w:t>знаходиться за адресою с-ще Бер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езна вул. Свято-Покровська, 9 та </w:t>
      </w:r>
      <w:r w:rsidR="00CC57FE">
        <w:rPr>
          <w:rFonts w:ascii="Times New Roman" w:hAnsi="Times New Roman" w:cs="Times New Roman"/>
          <w:sz w:val="28"/>
          <w:szCs w:val="28"/>
          <w:lang w:val="uk-UA"/>
        </w:rPr>
        <w:t>гараж</w:t>
      </w:r>
      <w:r w:rsidR="0085302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знаходиться за адресою с-ще Березна вул. Свято-Покровська, 9г. </w:t>
      </w:r>
    </w:p>
    <w:p w14:paraId="47A559A4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6CC0C5" w14:textId="77777777"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2C176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0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68A184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D2BB3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7165931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55149D9"/>
    <w:multiLevelType w:val="hybridMultilevel"/>
    <w:tmpl w:val="EC447BBA"/>
    <w:lvl w:ilvl="0" w:tplc="A2448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7615">
    <w:abstractNumId w:val="3"/>
  </w:num>
  <w:num w:numId="2" w16cid:durableId="1394623705">
    <w:abstractNumId w:val="4"/>
  </w:num>
  <w:num w:numId="3" w16cid:durableId="595408761">
    <w:abstractNumId w:val="0"/>
  </w:num>
  <w:num w:numId="4" w16cid:durableId="1106652784">
    <w:abstractNumId w:val="2"/>
  </w:num>
  <w:num w:numId="5" w16cid:durableId="15407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56B83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45B43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3F1143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5554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5BFD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53020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0044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C0AFB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C57FE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1330C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22A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12</cp:revision>
  <cp:lastPrinted>2026-01-13T08:02:00Z</cp:lastPrinted>
  <dcterms:created xsi:type="dcterms:W3CDTF">2026-01-13T06:06:00Z</dcterms:created>
  <dcterms:modified xsi:type="dcterms:W3CDTF">2026-01-15T08:50:00Z</dcterms:modified>
</cp:coreProperties>
</file>