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A9EB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noProof/>
          <w:kern w:val="1"/>
          <w:sz w:val="28"/>
          <w:szCs w:val="28"/>
        </w:rPr>
      </w:pPr>
      <w:r w:rsidRPr="002A0A2D">
        <w:rPr>
          <w:rFonts w:eastAsia="Lucida Sans Unicode"/>
          <w:b/>
          <w:noProof/>
          <w:kern w:val="1"/>
          <w:sz w:val="28"/>
          <w:szCs w:val="28"/>
        </w:rPr>
        <w:drawing>
          <wp:inline distT="0" distB="0" distL="0" distR="0" wp14:anchorId="3F501A9B" wp14:editId="7F198A44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8366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У К Р А Ї Н А</w:t>
      </w:r>
    </w:p>
    <w:p w14:paraId="6970B087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kern w:val="1"/>
          <w:sz w:val="16"/>
          <w:szCs w:val="16"/>
          <w:lang w:eastAsia="hi-IN" w:bidi="hi-IN"/>
        </w:rPr>
      </w:pPr>
    </w:p>
    <w:p w14:paraId="23310808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БЕРЕЗНЯНСЬКА СЕЛИЩНА РАДА</w:t>
      </w:r>
    </w:p>
    <w:p w14:paraId="2B0DDE58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4E179BBA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 ВИКОНАВЧИЙ КОМІТЕТ</w:t>
      </w:r>
    </w:p>
    <w:p w14:paraId="7ABE0C87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67F38EB4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РІШЕННЯ</w:t>
      </w:r>
    </w:p>
    <w:p w14:paraId="05B66C61" w14:textId="77777777" w:rsidR="009256BA" w:rsidRPr="002A0A2D" w:rsidRDefault="009256BA" w:rsidP="009256BA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14:paraId="426888AD" w14:textId="7B03AA06" w:rsidR="009256BA" w:rsidRPr="00D10BDE" w:rsidRDefault="009256BA" w:rsidP="009256BA">
      <w:pPr>
        <w:widowControl w:val="0"/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>від 26 грудня 2025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 xml:space="preserve"> року                         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                                                           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>№</w:t>
      </w:r>
      <w:r>
        <w:rPr>
          <w:rFonts w:eastAsia="Lucida Sans Unicode"/>
          <w:kern w:val="1"/>
          <w:sz w:val="28"/>
          <w:szCs w:val="28"/>
          <w:lang w:eastAsia="hi-IN" w:bidi="hi-IN"/>
        </w:rPr>
        <w:t>210</w:t>
      </w:r>
    </w:p>
    <w:p w14:paraId="77A76E6D" w14:textId="77777777" w:rsidR="009256BA" w:rsidRDefault="009256BA" w:rsidP="009256BA"/>
    <w:p w14:paraId="6F7EB041" w14:textId="77777777" w:rsidR="009256BA" w:rsidRDefault="009256BA" w:rsidP="009256BA"/>
    <w:p w14:paraId="6326ADB9" w14:textId="77777777" w:rsidR="009256BA" w:rsidRDefault="009256BA" w:rsidP="009256BA"/>
    <w:p w14:paraId="5DE38525" w14:textId="77777777" w:rsidR="009256BA" w:rsidRPr="009256BA" w:rsidRDefault="009256BA" w:rsidP="009256BA">
      <w:pPr>
        <w:rPr>
          <w:b/>
          <w:sz w:val="28"/>
          <w:szCs w:val="28"/>
        </w:rPr>
      </w:pPr>
      <w:r w:rsidRPr="009256BA">
        <w:rPr>
          <w:b/>
          <w:sz w:val="28"/>
          <w:szCs w:val="28"/>
        </w:rPr>
        <w:t>Про затвердження тарифів</w:t>
      </w:r>
    </w:p>
    <w:p w14:paraId="7C77CEB4" w14:textId="77777777" w:rsidR="009256BA" w:rsidRPr="009256BA" w:rsidRDefault="009256BA" w:rsidP="009256BA">
      <w:pPr>
        <w:rPr>
          <w:b/>
          <w:sz w:val="28"/>
          <w:szCs w:val="28"/>
        </w:rPr>
      </w:pPr>
      <w:r w:rsidRPr="009256BA">
        <w:rPr>
          <w:b/>
          <w:sz w:val="28"/>
          <w:szCs w:val="28"/>
        </w:rPr>
        <w:t xml:space="preserve"> на водопостачання населених пунктів</w:t>
      </w:r>
    </w:p>
    <w:p w14:paraId="1B41CFAC" w14:textId="77777777" w:rsidR="009256BA" w:rsidRPr="009256BA" w:rsidRDefault="009256BA" w:rsidP="009256BA">
      <w:pPr>
        <w:rPr>
          <w:b/>
          <w:sz w:val="28"/>
          <w:szCs w:val="28"/>
        </w:rPr>
      </w:pPr>
      <w:r w:rsidRPr="009256BA">
        <w:rPr>
          <w:b/>
          <w:sz w:val="28"/>
          <w:szCs w:val="28"/>
        </w:rPr>
        <w:t>Локнистенського старостинського округу</w:t>
      </w:r>
    </w:p>
    <w:p w14:paraId="46C8ABC3" w14:textId="77777777" w:rsidR="009256BA" w:rsidRPr="009256BA" w:rsidRDefault="009256BA" w:rsidP="009256BA">
      <w:pPr>
        <w:rPr>
          <w:b/>
          <w:sz w:val="28"/>
          <w:szCs w:val="28"/>
        </w:rPr>
      </w:pPr>
    </w:p>
    <w:p w14:paraId="1B722D1C" w14:textId="2138578F" w:rsidR="009256BA" w:rsidRPr="009256BA" w:rsidRDefault="009256BA" w:rsidP="009256BA">
      <w:pPr>
        <w:jc w:val="both"/>
        <w:rPr>
          <w:sz w:val="28"/>
          <w:szCs w:val="28"/>
        </w:rPr>
      </w:pPr>
      <w:r w:rsidRPr="009256BA">
        <w:rPr>
          <w:sz w:val="28"/>
          <w:szCs w:val="28"/>
        </w:rPr>
        <w:t>Заслухавши та обговоривши інформацію надану КП «Березнакомунпослуга» про стан надання послуги з водо забезпеченням жителів Локнистенського старостинського округу,</w:t>
      </w:r>
      <w:r>
        <w:rPr>
          <w:sz w:val="28"/>
          <w:szCs w:val="28"/>
        </w:rPr>
        <w:t xml:space="preserve"> </w:t>
      </w:r>
      <w:r w:rsidRPr="009256BA">
        <w:rPr>
          <w:sz w:val="28"/>
          <w:szCs w:val="28"/>
        </w:rPr>
        <w:t>керуючись Законом України « Про місцеве самоврядування в Україні»,</w:t>
      </w:r>
      <w:r>
        <w:rPr>
          <w:sz w:val="28"/>
          <w:szCs w:val="28"/>
        </w:rPr>
        <w:t xml:space="preserve"> </w:t>
      </w:r>
      <w:r w:rsidRPr="009256BA">
        <w:rPr>
          <w:sz w:val="28"/>
          <w:szCs w:val="28"/>
        </w:rPr>
        <w:t>виконавчий комітет Березнянської селищної ради</w:t>
      </w:r>
    </w:p>
    <w:p w14:paraId="063959C7" w14:textId="77777777" w:rsidR="009256BA" w:rsidRPr="009256BA" w:rsidRDefault="009256BA" w:rsidP="009256BA">
      <w:pPr>
        <w:rPr>
          <w:sz w:val="28"/>
          <w:szCs w:val="28"/>
        </w:rPr>
      </w:pPr>
    </w:p>
    <w:p w14:paraId="6135C929" w14:textId="77777777" w:rsidR="009256BA" w:rsidRPr="009256BA" w:rsidRDefault="009256BA" w:rsidP="009256BA">
      <w:pPr>
        <w:rPr>
          <w:sz w:val="28"/>
          <w:szCs w:val="28"/>
        </w:rPr>
      </w:pPr>
      <w:r w:rsidRPr="009256BA">
        <w:rPr>
          <w:sz w:val="28"/>
          <w:szCs w:val="28"/>
        </w:rPr>
        <w:t>ВИРІШИВ:</w:t>
      </w:r>
    </w:p>
    <w:p w14:paraId="677307A1" w14:textId="26EE7643" w:rsidR="009256BA" w:rsidRPr="009256BA" w:rsidRDefault="009256BA" w:rsidP="009256BA">
      <w:pPr>
        <w:jc w:val="both"/>
        <w:rPr>
          <w:sz w:val="28"/>
          <w:szCs w:val="28"/>
        </w:rPr>
      </w:pPr>
      <w:r w:rsidRPr="009256BA">
        <w:rPr>
          <w:sz w:val="28"/>
          <w:szCs w:val="28"/>
        </w:rPr>
        <w:t xml:space="preserve">1.У зв’язку з збільшенням тарифів на </w:t>
      </w:r>
      <w:proofErr w:type="spellStart"/>
      <w:r w:rsidRPr="009256BA">
        <w:rPr>
          <w:sz w:val="28"/>
          <w:szCs w:val="28"/>
        </w:rPr>
        <w:t>електроносії</w:t>
      </w:r>
      <w:proofErr w:type="spellEnd"/>
      <w:r w:rsidRPr="009256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6BA">
        <w:rPr>
          <w:sz w:val="28"/>
          <w:szCs w:val="28"/>
        </w:rPr>
        <w:t>збільшенням мінімальної заробітної плати та забезпечення стабільної роботи підприємства,</w:t>
      </w:r>
      <w:r>
        <w:rPr>
          <w:sz w:val="28"/>
          <w:szCs w:val="28"/>
        </w:rPr>
        <w:t xml:space="preserve"> </w:t>
      </w:r>
      <w:r w:rsidRPr="009256BA">
        <w:rPr>
          <w:sz w:val="28"/>
          <w:szCs w:val="28"/>
        </w:rPr>
        <w:t>затвердити з 1</w:t>
      </w:r>
      <w:r>
        <w:rPr>
          <w:sz w:val="28"/>
          <w:szCs w:val="28"/>
        </w:rPr>
        <w:t xml:space="preserve"> </w:t>
      </w:r>
      <w:r w:rsidRPr="009256BA">
        <w:rPr>
          <w:sz w:val="28"/>
          <w:szCs w:val="28"/>
        </w:rPr>
        <w:t>січня 2026року тарифи на надання послуг водопостачання для організацій та жителів Локнистенського старостинського округу в розмірі:</w:t>
      </w:r>
    </w:p>
    <w:p w14:paraId="42F88E3E" w14:textId="77777777" w:rsidR="009256BA" w:rsidRPr="009256BA" w:rsidRDefault="009256BA" w:rsidP="009256BA">
      <w:pPr>
        <w:jc w:val="both"/>
        <w:rPr>
          <w:sz w:val="28"/>
          <w:szCs w:val="28"/>
        </w:rPr>
      </w:pPr>
      <w:r w:rsidRPr="009256BA">
        <w:rPr>
          <w:sz w:val="28"/>
          <w:szCs w:val="28"/>
        </w:rPr>
        <w:t xml:space="preserve">  - за наявності лічильника за 1м3-30грн. </w:t>
      </w:r>
    </w:p>
    <w:p w14:paraId="5475C9CC" w14:textId="77777777" w:rsidR="009256BA" w:rsidRPr="009256BA" w:rsidRDefault="009256BA" w:rsidP="009256BA">
      <w:pPr>
        <w:rPr>
          <w:sz w:val="28"/>
          <w:szCs w:val="28"/>
        </w:rPr>
      </w:pPr>
      <w:r w:rsidRPr="009256BA">
        <w:rPr>
          <w:sz w:val="28"/>
          <w:szCs w:val="28"/>
        </w:rPr>
        <w:t xml:space="preserve">  - для населення -90грн.за одну людину.</w:t>
      </w:r>
    </w:p>
    <w:p w14:paraId="45CB78D1" w14:textId="794DC5E8" w:rsidR="009256BA" w:rsidRPr="009256BA" w:rsidRDefault="009256BA" w:rsidP="009256BA">
      <w:pPr>
        <w:jc w:val="both"/>
        <w:rPr>
          <w:sz w:val="28"/>
          <w:szCs w:val="28"/>
        </w:rPr>
      </w:pPr>
      <w:r w:rsidRPr="009256BA">
        <w:rPr>
          <w:sz w:val="28"/>
          <w:szCs w:val="28"/>
        </w:rPr>
        <w:t>2.Затвердити норми споживання води,</w:t>
      </w:r>
      <w:r>
        <w:rPr>
          <w:sz w:val="28"/>
          <w:szCs w:val="28"/>
        </w:rPr>
        <w:t xml:space="preserve"> </w:t>
      </w:r>
      <w:r w:rsidRPr="009256BA">
        <w:rPr>
          <w:sz w:val="28"/>
          <w:szCs w:val="28"/>
        </w:rPr>
        <w:t xml:space="preserve">які необхідні для забезпечення питних санітарно-гігієнічних  та побутових потреб </w:t>
      </w:r>
      <w:proofErr w:type="spellStart"/>
      <w:r w:rsidRPr="009256BA">
        <w:rPr>
          <w:sz w:val="28"/>
          <w:szCs w:val="28"/>
        </w:rPr>
        <w:t>Локнистенської</w:t>
      </w:r>
      <w:proofErr w:type="spellEnd"/>
      <w:r w:rsidRPr="009256BA">
        <w:rPr>
          <w:sz w:val="28"/>
          <w:szCs w:val="28"/>
        </w:rPr>
        <w:t xml:space="preserve"> ЗЗСО  </w:t>
      </w:r>
      <w:r w:rsidRPr="009256BA">
        <w:rPr>
          <w:sz w:val="28"/>
          <w:szCs w:val="28"/>
          <w:lang w:val="en-US"/>
        </w:rPr>
        <w:t>I</w:t>
      </w:r>
      <w:r w:rsidRPr="009256BA">
        <w:rPr>
          <w:sz w:val="28"/>
          <w:szCs w:val="28"/>
        </w:rPr>
        <w:t>-</w:t>
      </w:r>
      <w:r w:rsidRPr="009256BA">
        <w:rPr>
          <w:sz w:val="28"/>
          <w:szCs w:val="28"/>
          <w:lang w:val="en-US"/>
        </w:rPr>
        <w:t>III</w:t>
      </w:r>
      <w:r w:rsidRPr="009256BA">
        <w:rPr>
          <w:sz w:val="28"/>
          <w:szCs w:val="28"/>
        </w:rPr>
        <w:t xml:space="preserve">ст. для 1 учня та 1 учителя-10.5 літрів на добу та норми витрати води на місяць 0.315м3 та для населення в розмірі 3м3 на одну проживаючу людину з </w:t>
      </w:r>
      <w:r>
        <w:rPr>
          <w:sz w:val="28"/>
          <w:szCs w:val="28"/>
        </w:rPr>
        <w:t>д</w:t>
      </w:r>
      <w:r w:rsidRPr="009256BA">
        <w:rPr>
          <w:sz w:val="28"/>
          <w:szCs w:val="28"/>
        </w:rPr>
        <w:t>омогосподарства.</w:t>
      </w:r>
    </w:p>
    <w:p w14:paraId="29E6BE5F" w14:textId="77777777" w:rsidR="009256BA" w:rsidRPr="009256BA" w:rsidRDefault="009256BA" w:rsidP="009256BA">
      <w:pPr>
        <w:rPr>
          <w:sz w:val="28"/>
          <w:szCs w:val="28"/>
        </w:rPr>
      </w:pPr>
      <w:r w:rsidRPr="009256BA">
        <w:rPr>
          <w:sz w:val="28"/>
          <w:szCs w:val="28"/>
        </w:rPr>
        <w:t>3.Встановити пільгову оплату в розмірі 50% від вартості послуг для учасників бойових дій на території ООС та ліквідаторів наслідків аварії на ЧАЄС та 75% віл вартості послуг для учасників бойових дій.</w:t>
      </w:r>
    </w:p>
    <w:p w14:paraId="14221130" w14:textId="77777777" w:rsidR="009256BA" w:rsidRPr="009256BA" w:rsidRDefault="009256BA" w:rsidP="009256BA">
      <w:pPr>
        <w:rPr>
          <w:sz w:val="28"/>
          <w:szCs w:val="28"/>
        </w:rPr>
      </w:pPr>
      <w:r w:rsidRPr="009256BA">
        <w:rPr>
          <w:sz w:val="28"/>
          <w:szCs w:val="28"/>
        </w:rPr>
        <w:t>4.Керівнику КП «Березнакомунпослуга» зміни в тарифах довести до відома споживачів.</w:t>
      </w:r>
    </w:p>
    <w:p w14:paraId="79FA2DA2" w14:textId="77777777" w:rsidR="009256BA" w:rsidRPr="009256BA" w:rsidRDefault="009256BA" w:rsidP="009256BA">
      <w:pPr>
        <w:rPr>
          <w:sz w:val="28"/>
          <w:szCs w:val="28"/>
        </w:rPr>
      </w:pPr>
    </w:p>
    <w:p w14:paraId="459C9EAD" w14:textId="1AA8164C" w:rsidR="009256BA" w:rsidRPr="009256BA" w:rsidRDefault="009256BA">
      <w:pPr>
        <w:rPr>
          <w:sz w:val="28"/>
          <w:szCs w:val="28"/>
        </w:rPr>
      </w:pPr>
      <w:r w:rsidRPr="009256BA">
        <w:rPr>
          <w:sz w:val="28"/>
          <w:szCs w:val="28"/>
        </w:rPr>
        <w:t>Селищний голова                                                 Володимир ПАВЛЕНКО</w:t>
      </w:r>
    </w:p>
    <w:sectPr w:rsidR="009256BA" w:rsidRPr="00925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BA"/>
    <w:rsid w:val="00774407"/>
    <w:rsid w:val="0092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32D6"/>
  <w15:chartTrackingRefBased/>
  <w15:docId w15:val="{9E129989-3773-4B84-8EF8-2F0469F1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2026-01-15T09:50:00Z</dcterms:created>
  <dcterms:modified xsi:type="dcterms:W3CDTF">2026-01-15T09:50:00Z</dcterms:modified>
</cp:coreProperties>
</file>