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EBFD" w14:textId="77777777" w:rsidR="00311B76" w:rsidRPr="00E13EA5" w:rsidRDefault="00311B76" w:rsidP="00311B76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60684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834814210" r:id="rId6"/>
        </w:object>
      </w:r>
    </w:p>
    <w:p w14:paraId="19A5FE69" w14:textId="77777777" w:rsidR="00311B76" w:rsidRPr="00E13EA5" w:rsidRDefault="00311B76" w:rsidP="00311B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101DD026" w14:textId="77777777" w:rsidR="00311B76" w:rsidRPr="00E13EA5" w:rsidRDefault="00311B76" w:rsidP="00311B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2C6F8A7" w14:textId="5BFFC0DC" w:rsidR="00311B76" w:rsidRDefault="00311B76" w:rsidP="00311B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п’ятдесят </w:t>
      </w:r>
      <w:r w:rsidR="008E35CD">
        <w:rPr>
          <w:rFonts w:ascii="Times New Roman" w:hAnsi="Times New Roman"/>
          <w:b/>
          <w:sz w:val="32"/>
          <w:szCs w:val="32"/>
        </w:rPr>
        <w:t>сьома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063DF703" w14:textId="77777777" w:rsidR="00311B76" w:rsidRPr="00E13EA5" w:rsidRDefault="00311B76" w:rsidP="00311B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1239E77D" w14:textId="77777777" w:rsidR="00311B76" w:rsidRPr="00E13EA5" w:rsidRDefault="00311B76" w:rsidP="00311B76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52725F21" w14:textId="77777777" w:rsidR="00311B76" w:rsidRPr="00717993" w:rsidRDefault="00311B76" w:rsidP="00311B7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08B86216" w14:textId="53D1605E" w:rsidR="00311B76" w:rsidRDefault="00311B76" w:rsidP="00311B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 w:rsidR="008E35CD">
        <w:rPr>
          <w:rFonts w:ascii="Times New Roman" w:hAnsi="Times New Roman"/>
          <w:sz w:val="28"/>
          <w:szCs w:val="28"/>
        </w:rPr>
        <w:t>12 березня</w:t>
      </w:r>
      <w:r>
        <w:rPr>
          <w:rFonts w:ascii="Times New Roman" w:hAnsi="Times New Roman"/>
          <w:sz w:val="28"/>
          <w:szCs w:val="28"/>
        </w:rPr>
        <w:t xml:space="preserve"> 2026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5</w:t>
      </w:r>
      <w:r w:rsidR="008E35CD">
        <w:rPr>
          <w:rFonts w:ascii="Times New Roman" w:hAnsi="Times New Roman"/>
          <w:sz w:val="28"/>
          <w:szCs w:val="28"/>
        </w:rPr>
        <w:t>7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51220614" w14:textId="77777777" w:rsidR="00311B76" w:rsidRDefault="00311B76" w:rsidP="00311B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250AD" w14:textId="7C5495FD" w:rsidR="00311B76" w:rsidRPr="00311B76" w:rsidRDefault="00311B76" w:rsidP="00311B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6146A">
        <w:rPr>
          <w:rFonts w:ascii="Times New Roman" w:hAnsi="Times New Roman" w:cs="Times New Roman"/>
          <w:b/>
          <w:bCs/>
          <w:sz w:val="28"/>
          <w:szCs w:val="28"/>
        </w:rPr>
        <w:t xml:space="preserve">Про звернення депутатів </w:t>
      </w:r>
      <w:proofErr w:type="spellStart"/>
      <w:r w:rsidRPr="00311B76">
        <w:rPr>
          <w:rFonts w:ascii="Times New Roman" w:hAnsi="Times New Roman" w:cs="Times New Roman"/>
          <w:b/>
          <w:bCs/>
          <w:sz w:val="28"/>
          <w:szCs w:val="28"/>
        </w:rPr>
        <w:t>Березнянської</w:t>
      </w:r>
      <w:proofErr w:type="spellEnd"/>
      <w:r w:rsidRPr="00311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3242B8" w14:textId="77777777" w:rsidR="008E35CD" w:rsidRDefault="00311B76" w:rsidP="00311B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11B76">
        <w:rPr>
          <w:rFonts w:ascii="Times New Roman" w:hAnsi="Times New Roman" w:cs="Times New Roman"/>
          <w:b/>
          <w:bCs/>
          <w:sz w:val="28"/>
          <w:szCs w:val="28"/>
        </w:rPr>
        <w:t xml:space="preserve">селищної </w:t>
      </w:r>
      <w:r w:rsidRPr="0086146A">
        <w:rPr>
          <w:rFonts w:ascii="Times New Roman" w:hAnsi="Times New Roman" w:cs="Times New Roman"/>
          <w:b/>
          <w:bCs/>
          <w:sz w:val="28"/>
          <w:szCs w:val="28"/>
        </w:rPr>
        <w:t xml:space="preserve"> ради до </w:t>
      </w:r>
      <w:r w:rsidR="008E35CD">
        <w:rPr>
          <w:rFonts w:ascii="Times New Roman" w:hAnsi="Times New Roman" w:cs="Times New Roman"/>
          <w:b/>
          <w:bCs/>
          <w:sz w:val="28"/>
          <w:szCs w:val="28"/>
        </w:rPr>
        <w:t>Президента України,</w:t>
      </w:r>
    </w:p>
    <w:p w14:paraId="6837CB8E" w14:textId="77777777" w:rsidR="008E35CD" w:rsidRDefault="008E35CD" w:rsidP="00311B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Голови Верховної Ради України та </w:t>
      </w:r>
    </w:p>
    <w:p w14:paraId="69C4077B" w14:textId="77777777" w:rsidR="008E35CD" w:rsidRDefault="008E35CD" w:rsidP="008E35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Прем’єр-міністра</w:t>
      </w:r>
      <w:r w:rsidR="00311B76" w:rsidRPr="0086146A">
        <w:rPr>
          <w:rFonts w:ascii="Times New Roman" w:hAnsi="Times New Roman" w:cs="Times New Roman"/>
          <w:b/>
          <w:bCs/>
          <w:sz w:val="28"/>
          <w:szCs w:val="28"/>
        </w:rPr>
        <w:t xml:space="preserve"> України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35CD">
        <w:rPr>
          <w:rFonts w:ascii="Times New Roman" w:hAnsi="Times New Roman" w:cs="Times New Roman"/>
          <w:b/>
          <w:bCs/>
          <w:sz w:val="28"/>
          <w:szCs w:val="28"/>
        </w:rPr>
        <w:t xml:space="preserve">щодо необхідності </w:t>
      </w:r>
    </w:p>
    <w:p w14:paraId="180044D2" w14:textId="77777777" w:rsidR="008E35CD" w:rsidRDefault="008E35CD" w:rsidP="008E35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E35CD">
        <w:rPr>
          <w:rFonts w:ascii="Times New Roman" w:hAnsi="Times New Roman" w:cs="Times New Roman"/>
          <w:b/>
          <w:bCs/>
          <w:sz w:val="28"/>
          <w:szCs w:val="28"/>
        </w:rPr>
        <w:t xml:space="preserve">відтермінування реформи профільної </w:t>
      </w:r>
    </w:p>
    <w:p w14:paraId="4E6BBA99" w14:textId="77777777" w:rsidR="008E35CD" w:rsidRDefault="008E35CD" w:rsidP="008E35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E35CD">
        <w:rPr>
          <w:rFonts w:ascii="Times New Roman" w:hAnsi="Times New Roman" w:cs="Times New Roman"/>
          <w:b/>
          <w:bCs/>
          <w:sz w:val="28"/>
          <w:szCs w:val="28"/>
        </w:rPr>
        <w:t>середньої освіти до завершення правового</w:t>
      </w:r>
    </w:p>
    <w:p w14:paraId="4488EFF1" w14:textId="2ADA6FE3" w:rsidR="008E35CD" w:rsidRPr="008E35CD" w:rsidRDefault="008E35CD" w:rsidP="008E35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E35CD">
        <w:rPr>
          <w:rFonts w:ascii="Times New Roman" w:hAnsi="Times New Roman" w:cs="Times New Roman"/>
          <w:b/>
          <w:bCs/>
          <w:sz w:val="28"/>
          <w:szCs w:val="28"/>
        </w:rPr>
        <w:t>режиму воєнного стану</w:t>
      </w:r>
    </w:p>
    <w:p w14:paraId="045BE2CF" w14:textId="77777777" w:rsidR="0086146A" w:rsidRPr="0086146A" w:rsidRDefault="0086146A" w:rsidP="0086146A">
      <w:pPr>
        <w:rPr>
          <w:rFonts w:ascii="Times New Roman" w:hAnsi="Times New Roman" w:cs="Times New Roman"/>
          <w:sz w:val="28"/>
          <w:szCs w:val="28"/>
        </w:rPr>
      </w:pPr>
      <w:r w:rsidRPr="0086146A">
        <w:rPr>
          <w:rFonts w:ascii="Times New Roman" w:hAnsi="Times New Roman" w:cs="Times New Roman"/>
          <w:sz w:val="28"/>
          <w:szCs w:val="28"/>
        </w:rPr>
        <w:t> </w:t>
      </w:r>
    </w:p>
    <w:p w14:paraId="5418DCDD" w14:textId="34AF2EA6" w:rsidR="0086146A" w:rsidRPr="0086146A" w:rsidRDefault="0086146A" w:rsidP="0086146A">
      <w:pPr>
        <w:rPr>
          <w:rFonts w:ascii="Times New Roman" w:hAnsi="Times New Roman" w:cs="Times New Roman"/>
          <w:sz w:val="28"/>
          <w:szCs w:val="28"/>
        </w:rPr>
      </w:pPr>
      <w:r w:rsidRPr="0086146A">
        <w:rPr>
          <w:rFonts w:ascii="Times New Roman" w:hAnsi="Times New Roman" w:cs="Times New Roman"/>
          <w:sz w:val="28"/>
          <w:szCs w:val="28"/>
        </w:rPr>
        <w:t>          Керуючись Законом України «Про місцеве самоврядування в Україні</w:t>
      </w:r>
      <w:r w:rsidR="00311B76">
        <w:rPr>
          <w:rFonts w:ascii="Times New Roman" w:hAnsi="Times New Roman" w:cs="Times New Roman"/>
          <w:sz w:val="28"/>
          <w:szCs w:val="28"/>
        </w:rPr>
        <w:t>, Березнянська селищна рада</w:t>
      </w:r>
    </w:p>
    <w:p w14:paraId="5656F0D6" w14:textId="13DEA465" w:rsidR="0086146A" w:rsidRPr="0086146A" w:rsidRDefault="0086146A" w:rsidP="008614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146A">
        <w:rPr>
          <w:rFonts w:ascii="Times New Roman" w:hAnsi="Times New Roman" w:cs="Times New Roman"/>
          <w:sz w:val="28"/>
          <w:szCs w:val="28"/>
        </w:rPr>
        <w:t> </w:t>
      </w:r>
      <w:r w:rsidR="00311B76">
        <w:rPr>
          <w:rFonts w:ascii="Times New Roman" w:hAnsi="Times New Roman" w:cs="Times New Roman"/>
          <w:sz w:val="28"/>
          <w:szCs w:val="28"/>
        </w:rPr>
        <w:tab/>
      </w:r>
      <w:r w:rsidRPr="0086146A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60621C8E" w14:textId="742BFF40" w:rsidR="0086146A" w:rsidRPr="008E35CD" w:rsidRDefault="0086146A" w:rsidP="008E35CD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35CD">
        <w:rPr>
          <w:rFonts w:ascii="Times New Roman" w:hAnsi="Times New Roman" w:cs="Times New Roman"/>
          <w:sz w:val="28"/>
          <w:szCs w:val="28"/>
        </w:rPr>
        <w:t xml:space="preserve">Схвалити звернення депутатів </w:t>
      </w:r>
      <w:proofErr w:type="spellStart"/>
      <w:r w:rsidR="00311B76" w:rsidRPr="008E35CD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311B76" w:rsidRPr="008E35CD">
        <w:rPr>
          <w:rFonts w:ascii="Times New Roman" w:hAnsi="Times New Roman" w:cs="Times New Roman"/>
          <w:sz w:val="28"/>
          <w:szCs w:val="28"/>
        </w:rPr>
        <w:t xml:space="preserve"> селищної</w:t>
      </w:r>
      <w:r w:rsidRPr="008E35CD">
        <w:rPr>
          <w:rFonts w:ascii="Times New Roman" w:hAnsi="Times New Roman" w:cs="Times New Roman"/>
          <w:sz w:val="28"/>
          <w:szCs w:val="28"/>
        </w:rPr>
        <w:t xml:space="preserve"> ради </w:t>
      </w:r>
      <w:r w:rsidR="008E35CD" w:rsidRPr="008E35CD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8E35CD" w:rsidRPr="008E35CD">
        <w:rPr>
          <w:rFonts w:ascii="Times New Roman" w:hAnsi="Times New Roman" w:cs="Times New Roman"/>
          <w:sz w:val="28"/>
          <w:szCs w:val="28"/>
        </w:rPr>
        <w:t>Президента України,</w:t>
      </w:r>
      <w:r w:rsidR="008E35CD" w:rsidRPr="008E35CD">
        <w:rPr>
          <w:rFonts w:ascii="Times New Roman" w:hAnsi="Times New Roman" w:cs="Times New Roman"/>
          <w:sz w:val="28"/>
          <w:szCs w:val="28"/>
        </w:rPr>
        <w:t xml:space="preserve"> </w:t>
      </w:r>
      <w:r w:rsidR="008E35CD" w:rsidRPr="008E35CD">
        <w:rPr>
          <w:rFonts w:ascii="Times New Roman" w:hAnsi="Times New Roman" w:cs="Times New Roman"/>
          <w:sz w:val="28"/>
          <w:szCs w:val="28"/>
        </w:rPr>
        <w:t xml:space="preserve">Голови Верховної Ради України та </w:t>
      </w:r>
      <w:r w:rsidR="008E35CD" w:rsidRPr="008E35CD">
        <w:rPr>
          <w:rFonts w:ascii="Times New Roman" w:hAnsi="Times New Roman" w:cs="Times New Roman"/>
          <w:sz w:val="28"/>
          <w:szCs w:val="28"/>
        </w:rPr>
        <w:t xml:space="preserve"> </w:t>
      </w:r>
      <w:r w:rsidR="008E35CD" w:rsidRPr="008E35CD">
        <w:rPr>
          <w:rFonts w:ascii="Times New Roman" w:hAnsi="Times New Roman" w:cs="Times New Roman"/>
          <w:sz w:val="28"/>
          <w:szCs w:val="28"/>
        </w:rPr>
        <w:t xml:space="preserve">Прем’єр-міністра України щодо необхідності відтермінування реформи </w:t>
      </w:r>
      <w:r w:rsidR="008E35CD" w:rsidRPr="008E35CD">
        <w:rPr>
          <w:rFonts w:ascii="Times New Roman" w:hAnsi="Times New Roman" w:cs="Times New Roman"/>
          <w:sz w:val="28"/>
          <w:szCs w:val="28"/>
        </w:rPr>
        <w:t xml:space="preserve">       </w:t>
      </w:r>
      <w:r w:rsidR="008E35CD" w:rsidRPr="008E35CD">
        <w:rPr>
          <w:rFonts w:ascii="Times New Roman" w:hAnsi="Times New Roman" w:cs="Times New Roman"/>
          <w:sz w:val="28"/>
          <w:szCs w:val="28"/>
        </w:rPr>
        <w:t>профільної середньої освіти до завершення правового</w:t>
      </w:r>
      <w:r w:rsidR="008E35CD" w:rsidRPr="008E35CD">
        <w:rPr>
          <w:rFonts w:ascii="Times New Roman" w:hAnsi="Times New Roman" w:cs="Times New Roman"/>
          <w:sz w:val="28"/>
          <w:szCs w:val="28"/>
        </w:rPr>
        <w:t xml:space="preserve"> </w:t>
      </w:r>
      <w:r w:rsidR="008E35CD" w:rsidRPr="008E35CD">
        <w:rPr>
          <w:rFonts w:ascii="Times New Roman" w:hAnsi="Times New Roman" w:cs="Times New Roman"/>
          <w:sz w:val="28"/>
          <w:szCs w:val="28"/>
        </w:rPr>
        <w:t>режиму воєнного стану</w:t>
      </w:r>
      <w:r w:rsidRPr="008E35CD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2EEE531F" w14:textId="73C3DC8F" w:rsidR="0086146A" w:rsidRDefault="00311B76" w:rsidP="0086146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Секретарю селищної ради</w:t>
      </w:r>
      <w:r w:rsidR="0086146A" w:rsidRPr="0086146A">
        <w:rPr>
          <w:rFonts w:ascii="Times New Roman" w:hAnsi="Times New Roman" w:cs="Times New Roman"/>
          <w:sz w:val="28"/>
          <w:szCs w:val="28"/>
        </w:rPr>
        <w:t xml:space="preserve"> забезпечити направлення цього звернення до </w:t>
      </w:r>
      <w:r w:rsidR="00126BBF" w:rsidRPr="008E35CD">
        <w:rPr>
          <w:rFonts w:ascii="Times New Roman" w:hAnsi="Times New Roman" w:cs="Times New Roman"/>
          <w:sz w:val="28"/>
          <w:szCs w:val="28"/>
        </w:rPr>
        <w:t>Президента України, Голови Верховної Ради України та  Прем’єр-міністра України</w:t>
      </w:r>
      <w:r w:rsidR="00126BBF" w:rsidRPr="0086146A">
        <w:rPr>
          <w:rFonts w:ascii="Times New Roman" w:hAnsi="Times New Roman" w:cs="Times New Roman"/>
          <w:sz w:val="28"/>
          <w:szCs w:val="28"/>
        </w:rPr>
        <w:t xml:space="preserve"> </w:t>
      </w:r>
      <w:r w:rsidR="0086146A" w:rsidRPr="0086146A">
        <w:rPr>
          <w:rFonts w:ascii="Times New Roman" w:hAnsi="Times New Roman" w:cs="Times New Roman"/>
          <w:sz w:val="28"/>
          <w:szCs w:val="28"/>
        </w:rPr>
        <w:t xml:space="preserve">та опублікувати це рішення на </w:t>
      </w:r>
      <w:r>
        <w:rPr>
          <w:rFonts w:ascii="Times New Roman" w:hAnsi="Times New Roman" w:cs="Times New Roman"/>
          <w:sz w:val="28"/>
          <w:szCs w:val="28"/>
        </w:rPr>
        <w:t xml:space="preserve">офіційному </w:t>
      </w:r>
      <w:proofErr w:type="spellStart"/>
      <w:r w:rsidR="0086146A" w:rsidRPr="0086146A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="0086146A" w:rsidRPr="00861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</w:t>
      </w:r>
      <w:r w:rsidR="0086146A" w:rsidRPr="0086146A">
        <w:rPr>
          <w:rFonts w:ascii="Times New Roman" w:hAnsi="Times New Roman" w:cs="Times New Roman"/>
          <w:sz w:val="28"/>
          <w:szCs w:val="28"/>
        </w:rPr>
        <w:t>ради.</w:t>
      </w:r>
    </w:p>
    <w:p w14:paraId="2F6FE764" w14:textId="25A96A42" w:rsidR="00413DFB" w:rsidRPr="00413DFB" w:rsidRDefault="00413DFB" w:rsidP="00413DFB">
      <w:pPr>
        <w:pStyle w:val="a9"/>
        <w:numPr>
          <w:ilvl w:val="0"/>
          <w:numId w:val="1"/>
        </w:numPr>
        <w:rPr>
          <w:color w:val="000000"/>
          <w:sz w:val="28"/>
          <w:szCs w:val="28"/>
          <w:lang w:eastAsia="uk-UA"/>
        </w:rPr>
      </w:pPr>
      <w:r w:rsidRPr="00413DFB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</w:t>
      </w:r>
      <w:proofErr w:type="spellStart"/>
      <w:r w:rsidRPr="00413DFB">
        <w:rPr>
          <w:rFonts w:ascii="Times New Roman" w:hAnsi="Times New Roman" w:cs="Times New Roman"/>
          <w:sz w:val="28"/>
          <w:szCs w:val="28"/>
        </w:rPr>
        <w:t>селищої</w:t>
      </w:r>
      <w:proofErr w:type="spellEnd"/>
      <w:r w:rsidRPr="00413DFB">
        <w:rPr>
          <w:rFonts w:ascii="Times New Roman" w:hAnsi="Times New Roman" w:cs="Times New Roman"/>
          <w:sz w:val="28"/>
          <w:szCs w:val="28"/>
        </w:rPr>
        <w:t xml:space="preserve"> ради з питань соціально-економічного розвитку територій, бюджету та здійснення регуляторної політики</w:t>
      </w:r>
      <w:r w:rsidRPr="00413DFB">
        <w:rPr>
          <w:sz w:val="28"/>
          <w:szCs w:val="28"/>
        </w:rPr>
        <w:t>.</w:t>
      </w:r>
    </w:p>
    <w:p w14:paraId="65E84FBA" w14:textId="4064893F" w:rsidR="0086146A" w:rsidRPr="0086146A" w:rsidRDefault="0086146A" w:rsidP="0086146A">
      <w:pPr>
        <w:rPr>
          <w:rFonts w:ascii="Times New Roman" w:hAnsi="Times New Roman" w:cs="Times New Roman"/>
          <w:sz w:val="28"/>
          <w:szCs w:val="28"/>
        </w:rPr>
      </w:pPr>
      <w:r w:rsidRPr="0086146A">
        <w:rPr>
          <w:rFonts w:ascii="Times New Roman" w:hAnsi="Times New Roman" w:cs="Times New Roman"/>
          <w:sz w:val="28"/>
          <w:szCs w:val="28"/>
        </w:rPr>
        <w:t>  </w:t>
      </w:r>
    </w:p>
    <w:p w14:paraId="1C478BCF" w14:textId="0542020C" w:rsidR="0086146A" w:rsidRPr="0086146A" w:rsidRDefault="00311B76" w:rsidP="008614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1B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     Володимир ПАВЛЕНКО</w:t>
      </w:r>
    </w:p>
    <w:p w14:paraId="7FCB33A0" w14:textId="77777777" w:rsidR="0086146A" w:rsidRPr="0086146A" w:rsidRDefault="0086146A" w:rsidP="0086146A">
      <w:pPr>
        <w:rPr>
          <w:rFonts w:ascii="Times New Roman" w:hAnsi="Times New Roman" w:cs="Times New Roman"/>
          <w:sz w:val="28"/>
          <w:szCs w:val="28"/>
        </w:rPr>
      </w:pPr>
      <w:r w:rsidRPr="0086146A">
        <w:rPr>
          <w:rFonts w:ascii="Times New Roman" w:hAnsi="Times New Roman" w:cs="Times New Roman"/>
          <w:sz w:val="28"/>
          <w:szCs w:val="28"/>
        </w:rPr>
        <w:t> </w:t>
      </w:r>
    </w:p>
    <w:p w14:paraId="31888081" w14:textId="77777777" w:rsidR="0086146A" w:rsidRDefault="0086146A" w:rsidP="0086146A">
      <w:pPr>
        <w:rPr>
          <w:rFonts w:ascii="Times New Roman" w:hAnsi="Times New Roman" w:cs="Times New Roman"/>
          <w:sz w:val="28"/>
          <w:szCs w:val="28"/>
        </w:rPr>
      </w:pPr>
      <w:r w:rsidRPr="0086146A">
        <w:rPr>
          <w:rFonts w:ascii="Times New Roman" w:hAnsi="Times New Roman" w:cs="Times New Roman"/>
          <w:sz w:val="28"/>
          <w:szCs w:val="28"/>
        </w:rPr>
        <w:t> </w:t>
      </w:r>
    </w:p>
    <w:p w14:paraId="3DFC3F24" w14:textId="77777777" w:rsidR="00311B76" w:rsidRDefault="00311B76" w:rsidP="0086146A">
      <w:pPr>
        <w:rPr>
          <w:rFonts w:ascii="Times New Roman" w:hAnsi="Times New Roman" w:cs="Times New Roman"/>
          <w:sz w:val="28"/>
          <w:szCs w:val="28"/>
        </w:rPr>
      </w:pPr>
    </w:p>
    <w:p w14:paraId="0E836FCD" w14:textId="77777777" w:rsidR="00311B76" w:rsidRDefault="00311B76" w:rsidP="0086146A">
      <w:pPr>
        <w:rPr>
          <w:rFonts w:ascii="Times New Roman" w:hAnsi="Times New Roman" w:cs="Times New Roman"/>
          <w:sz w:val="28"/>
          <w:szCs w:val="28"/>
        </w:rPr>
      </w:pPr>
    </w:p>
    <w:p w14:paraId="2DEF6011" w14:textId="77777777" w:rsidR="00311B76" w:rsidRDefault="00311B76" w:rsidP="0086146A">
      <w:pPr>
        <w:rPr>
          <w:rFonts w:ascii="Times New Roman" w:hAnsi="Times New Roman" w:cs="Times New Roman"/>
          <w:sz w:val="28"/>
          <w:szCs w:val="28"/>
        </w:rPr>
      </w:pPr>
    </w:p>
    <w:p w14:paraId="22B5E379" w14:textId="77777777" w:rsidR="00311B76" w:rsidRDefault="00311B76" w:rsidP="0086146A">
      <w:pPr>
        <w:rPr>
          <w:rFonts w:ascii="Times New Roman" w:hAnsi="Times New Roman" w:cs="Times New Roman"/>
          <w:sz w:val="28"/>
          <w:szCs w:val="28"/>
        </w:rPr>
      </w:pPr>
    </w:p>
    <w:p w14:paraId="5CB6A69C" w14:textId="77777777" w:rsidR="0086146A" w:rsidRPr="0086146A" w:rsidRDefault="0086146A" w:rsidP="00311B76">
      <w:pPr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46A">
        <w:rPr>
          <w:rFonts w:ascii="Times New Roman" w:hAnsi="Times New Roman" w:cs="Times New Roman"/>
          <w:sz w:val="28"/>
          <w:szCs w:val="28"/>
        </w:rPr>
        <w:t>Додаток</w:t>
      </w:r>
    </w:p>
    <w:p w14:paraId="64D993B1" w14:textId="602D7870" w:rsidR="00311B76" w:rsidRDefault="00311B76" w:rsidP="00311B76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6146A" w:rsidRPr="0086146A">
        <w:rPr>
          <w:rFonts w:ascii="Times New Roman" w:hAnsi="Times New Roman" w:cs="Times New Roman"/>
          <w:sz w:val="28"/>
          <w:szCs w:val="28"/>
        </w:rPr>
        <w:t xml:space="preserve">до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</w:p>
    <w:p w14:paraId="66228F07" w14:textId="100D7616" w:rsidR="0086146A" w:rsidRPr="0086146A" w:rsidRDefault="00311B76" w:rsidP="00311B76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селищної</w:t>
      </w:r>
      <w:r w:rsidR="0086146A" w:rsidRPr="0086146A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="006A68B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2.0</w:t>
      </w:r>
      <w:r w:rsidR="006A68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.2026 р.</w:t>
      </w:r>
    </w:p>
    <w:p w14:paraId="20323725" w14:textId="38018AE4" w:rsidR="00311B76" w:rsidRDefault="0086146A" w:rsidP="00311B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6146A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 </w:t>
      </w:r>
      <w:r w:rsidR="00311B7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6146A">
        <w:rPr>
          <w:rFonts w:ascii="Times New Roman" w:hAnsi="Times New Roman" w:cs="Times New Roman"/>
          <w:sz w:val="28"/>
          <w:szCs w:val="28"/>
        </w:rPr>
        <w:t xml:space="preserve"> № </w:t>
      </w:r>
      <w:r w:rsidR="006A68B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11B76" w:rsidRPr="00E13EA5">
        <w:rPr>
          <w:rFonts w:ascii="Times New Roman" w:hAnsi="Times New Roman"/>
          <w:sz w:val="28"/>
          <w:szCs w:val="28"/>
        </w:rPr>
        <w:t>/</w:t>
      </w:r>
      <w:r w:rsidR="00311B76">
        <w:rPr>
          <w:rFonts w:ascii="Times New Roman" w:hAnsi="Times New Roman"/>
          <w:sz w:val="28"/>
          <w:szCs w:val="28"/>
        </w:rPr>
        <w:t>5</w:t>
      </w:r>
      <w:r w:rsidR="006A68B4">
        <w:rPr>
          <w:rFonts w:ascii="Times New Roman" w:hAnsi="Times New Roman"/>
          <w:sz w:val="28"/>
          <w:szCs w:val="28"/>
        </w:rPr>
        <w:t>7</w:t>
      </w:r>
      <w:r w:rsidR="00311B76" w:rsidRPr="00E13EA5">
        <w:rPr>
          <w:rFonts w:ascii="Times New Roman" w:hAnsi="Times New Roman"/>
          <w:sz w:val="28"/>
          <w:szCs w:val="28"/>
        </w:rPr>
        <w:t>-</w:t>
      </w:r>
      <w:r w:rsidR="00311B76" w:rsidRPr="00E13EA5">
        <w:rPr>
          <w:rFonts w:ascii="Times New Roman" w:hAnsi="Times New Roman"/>
          <w:sz w:val="28"/>
          <w:szCs w:val="28"/>
          <w:lang w:val="en-US"/>
        </w:rPr>
        <w:t>V</w:t>
      </w:r>
      <w:r w:rsidR="00311B76" w:rsidRPr="00E13EA5">
        <w:rPr>
          <w:rFonts w:ascii="Times New Roman" w:hAnsi="Times New Roman"/>
          <w:sz w:val="28"/>
          <w:szCs w:val="28"/>
        </w:rPr>
        <w:t>ІІІ</w:t>
      </w:r>
    </w:p>
    <w:p w14:paraId="56D5F002" w14:textId="417A4F0C" w:rsidR="0086146A" w:rsidRPr="0086146A" w:rsidRDefault="0086146A" w:rsidP="00C608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AF68EB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60854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</w:p>
    <w:p w14:paraId="4258E8B8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4C3AB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Президенту України</w:t>
      </w:r>
    </w:p>
    <w:p w14:paraId="4E335561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Володимиру ЗЕЛЕНСЬКОМУ</w:t>
      </w:r>
    </w:p>
    <w:p w14:paraId="225F5769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92392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Голові Верховної Ради України</w:t>
      </w:r>
    </w:p>
    <w:p w14:paraId="79C67C5D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Руслану СТЕФАНЧУКУ</w:t>
      </w:r>
    </w:p>
    <w:p w14:paraId="4E9E044E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17FC61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Прем’єр-міністру України</w:t>
      </w:r>
    </w:p>
    <w:p w14:paraId="7639D91F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Юлії СВИРИДЕНКО</w:t>
      </w:r>
    </w:p>
    <w:p w14:paraId="244B69D5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7D5AF" w14:textId="77777777" w:rsidR="00C60854" w:rsidRPr="00C60854" w:rsidRDefault="00C60854" w:rsidP="006A68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14:paraId="198174CE" w14:textId="77777777" w:rsidR="00C60854" w:rsidRPr="00C60854" w:rsidRDefault="00C60854" w:rsidP="006A68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щодо необхідності відтермінування реформи профільної середньої освіти до</w:t>
      </w:r>
    </w:p>
    <w:p w14:paraId="17008B51" w14:textId="77777777" w:rsidR="00C60854" w:rsidRPr="00C60854" w:rsidRDefault="00C60854" w:rsidP="006A68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завершення правового режиму воєнного стану</w:t>
      </w:r>
    </w:p>
    <w:p w14:paraId="0AED4E7D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0401F" w14:textId="32CA8340" w:rsidR="00C60854" w:rsidRPr="00C60854" w:rsidRDefault="00C60854" w:rsidP="006A68B4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 xml:space="preserve">Ми, депутати </w:t>
      </w:r>
      <w:proofErr w:type="spellStart"/>
      <w:r w:rsidR="006A68B4">
        <w:rPr>
          <w:rFonts w:ascii="Times New Roman" w:hAnsi="Times New Roman" w:cs="Times New Roman"/>
          <w:b/>
          <w:bCs/>
          <w:sz w:val="28"/>
          <w:szCs w:val="28"/>
        </w:rPr>
        <w:t>Березнянської</w:t>
      </w:r>
      <w:proofErr w:type="spellEnd"/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селищної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ільської ради, від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 xml:space="preserve">імені мешканців </w:t>
      </w:r>
      <w:proofErr w:type="spellStart"/>
      <w:r w:rsidR="006A68B4">
        <w:rPr>
          <w:rFonts w:ascii="Times New Roman" w:hAnsi="Times New Roman" w:cs="Times New Roman"/>
          <w:b/>
          <w:bCs/>
          <w:sz w:val="28"/>
          <w:szCs w:val="28"/>
        </w:rPr>
        <w:t>Березнянської</w:t>
      </w:r>
      <w:proofErr w:type="spellEnd"/>
      <w:r w:rsidRPr="00C60854">
        <w:rPr>
          <w:rFonts w:ascii="Times New Roman" w:hAnsi="Times New Roman" w:cs="Times New Roman"/>
          <w:b/>
          <w:bCs/>
          <w:sz w:val="28"/>
          <w:szCs w:val="28"/>
        </w:rPr>
        <w:t xml:space="preserve"> територіальної громади, звертаємось про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відтермінування реформи старшої профільної школи та формування мережі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академічних ліцеїв до завершення дії правового режиму воєнного стану в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Україні.</w:t>
      </w:r>
    </w:p>
    <w:p w14:paraId="2EC8CC84" w14:textId="77777777" w:rsidR="00C60854" w:rsidRPr="00C60854" w:rsidRDefault="00C60854" w:rsidP="006A68B4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Освіта в умовах повномасштабної війни потребує не формальних</w:t>
      </w:r>
    </w:p>
    <w:p w14:paraId="685AA2F7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управлінських рішень, а зваженої державної політики, що врахує реальну</w:t>
      </w:r>
    </w:p>
    <w:p w14:paraId="782AD4B7" w14:textId="77777777" w:rsidR="00C60854" w:rsidRPr="00C60854" w:rsidRDefault="00C60854" w:rsidP="006A68B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ситуацію в громадах. Демографічна криза, масова внутрішня та зовнішня</w:t>
      </w:r>
    </w:p>
    <w:p w14:paraId="36BBA033" w14:textId="4B992969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міграція, руйнування освітньої інфраструктури та постійні безпекові ризики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 xml:space="preserve">безпосередньо впливають на функціонування закладів освіти та 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исельність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учнів.</w:t>
      </w:r>
    </w:p>
    <w:p w14:paraId="15D163F7" w14:textId="386C13C7" w:rsidR="00C60854" w:rsidRPr="00C60854" w:rsidRDefault="00C60854" w:rsidP="006A68B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Запропонована реформа старшої профільної школи передбачає формування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академічних та професійних ліцеїв із чисельністю не менше 300 учнів у 10–12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класах. В умовах скорочення контингенту учнів досягнення такого показника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для більшості сільських, селищних, гірських громад, а також громад, що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перебувають у зоні активних бойових дій або тимчасової окупації, є практично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неможливим. Застосування цього критерію без урахування реалій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 xml:space="preserve">повномасштабної військової агресії призведе до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фактичного обмеження доступу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дітей до повної загальної середньої освіти за місцем проживання, зростання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соціальної напруги та подальшого відтоку родин з дітьми за кордон.</w:t>
      </w:r>
    </w:p>
    <w:p w14:paraId="1CF4AAB0" w14:textId="77777777" w:rsidR="00C60854" w:rsidRPr="00C60854" w:rsidRDefault="00C60854" w:rsidP="006A68B4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При цьому держава не забезпечила базових умов для реалізації</w:t>
      </w:r>
    </w:p>
    <w:p w14:paraId="7144DF00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запропонованої реформи, зокрема:</w:t>
      </w:r>
    </w:p>
    <w:p w14:paraId="7A2C049F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 неврегульованим залишається питання функціонування академічних</w:t>
      </w:r>
    </w:p>
    <w:p w14:paraId="05BA5142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ліцеїв у гірських, в зоні активних бойових дій та тимчасово окупованих</w:t>
      </w:r>
    </w:p>
    <w:p w14:paraId="57CC1071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громадах;</w:t>
      </w:r>
    </w:p>
    <w:p w14:paraId="4A9F931F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 відсутні укриття в майбутніх академічних ліцеях та професійних</w:t>
      </w:r>
    </w:p>
    <w:p w14:paraId="66DBDE75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коледжах, розраховані на одночасне перебування всіх учасників освітнього</w:t>
      </w:r>
    </w:p>
    <w:p w14:paraId="1BF21250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процесу;</w:t>
      </w:r>
    </w:p>
    <w:p w14:paraId="30B53871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 відсутній у достатній кількості сучасний парк шкільних автобусів для</w:t>
      </w:r>
    </w:p>
    <w:p w14:paraId="3343156D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організації безпечного підвезення учнів і педагогічних працівників;</w:t>
      </w:r>
    </w:p>
    <w:p w14:paraId="2F99D04A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 значна частина автомобільних доріг перебуває у незадовільному стані,</w:t>
      </w:r>
    </w:p>
    <w:p w14:paraId="3AD86A9E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що унеможливлює регулярне та безпечне підвезення учнів і педагогічних</w:t>
      </w:r>
    </w:p>
    <w:p w14:paraId="1B7F1108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працівників;</w:t>
      </w:r>
    </w:p>
    <w:p w14:paraId="74BD2D61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 переважна більшість територіальних громад не має фінансового ресурсу</w:t>
      </w:r>
    </w:p>
    <w:p w14:paraId="6F27A6F4" w14:textId="4A85EE98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для створення сучасного, безпечного та інклюзивного освітнього середовища в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академічних ліцеях і професійних коледжах;</w:t>
      </w:r>
    </w:p>
    <w:p w14:paraId="5F3CC2BE" w14:textId="77777777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 відсутнє належне нормативно-правове забезпечення реформи (не</w:t>
      </w:r>
    </w:p>
    <w:p w14:paraId="37B4D9C8" w14:textId="1370FA7B" w:rsidR="00C60854" w:rsidRPr="00C60854" w:rsidRDefault="00C60854" w:rsidP="00C608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затверджено актуальне положення про академічний ліцей, не створено дієвого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механізму міжмуніципальної співпраці громад у частині створення та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утримання ліцеїв тощо).</w:t>
      </w:r>
    </w:p>
    <w:p w14:paraId="7D63C0ED" w14:textId="6A28B845" w:rsidR="00C60854" w:rsidRPr="00C60854" w:rsidRDefault="00C60854" w:rsidP="006A68B4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Проведення запропонованої реформи без урахування реальної ситуації на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місцях матиме критичні наслідки для майбутнього України.</w:t>
      </w:r>
    </w:p>
    <w:p w14:paraId="76ED3B4E" w14:textId="77777777" w:rsidR="00C60854" w:rsidRPr="00C60854" w:rsidRDefault="00C60854" w:rsidP="006A68B4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З огляду на викладене, просимо відтермінувати реформу старшої</w:t>
      </w:r>
    </w:p>
    <w:p w14:paraId="36202032" w14:textId="64FC5051" w:rsidR="00932CA9" w:rsidRPr="0086146A" w:rsidRDefault="00C60854" w:rsidP="00C60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0854">
        <w:rPr>
          <w:rFonts w:ascii="Times New Roman" w:hAnsi="Times New Roman" w:cs="Times New Roman"/>
          <w:b/>
          <w:bCs/>
          <w:sz w:val="28"/>
          <w:szCs w:val="28"/>
        </w:rPr>
        <w:t>профільної школи та формування мережі академічних ліцеїв до завершення дії</w:t>
      </w:r>
      <w:r w:rsidR="006A68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854">
        <w:rPr>
          <w:rFonts w:ascii="Times New Roman" w:hAnsi="Times New Roman" w:cs="Times New Roman"/>
          <w:b/>
          <w:bCs/>
          <w:sz w:val="28"/>
          <w:szCs w:val="28"/>
        </w:rPr>
        <w:t>правового режиму воєнного стану в Україні.</w:t>
      </w:r>
    </w:p>
    <w:sectPr w:rsidR="00932CA9" w:rsidRPr="008614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225FF"/>
    <w:multiLevelType w:val="multilevel"/>
    <w:tmpl w:val="DDB4E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9145B"/>
    <w:multiLevelType w:val="hybridMultilevel"/>
    <w:tmpl w:val="464067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5653">
    <w:abstractNumId w:val="0"/>
  </w:num>
  <w:num w:numId="2" w16cid:durableId="2028021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CA"/>
    <w:rsid w:val="00041586"/>
    <w:rsid w:val="00096884"/>
    <w:rsid w:val="000B689B"/>
    <w:rsid w:val="00126BBF"/>
    <w:rsid w:val="00196700"/>
    <w:rsid w:val="001E1EB6"/>
    <w:rsid w:val="00245FAA"/>
    <w:rsid w:val="00311B76"/>
    <w:rsid w:val="0031529B"/>
    <w:rsid w:val="003B48E3"/>
    <w:rsid w:val="00413DFB"/>
    <w:rsid w:val="00482A3F"/>
    <w:rsid w:val="0049143D"/>
    <w:rsid w:val="00530AD4"/>
    <w:rsid w:val="005E7573"/>
    <w:rsid w:val="006A68B4"/>
    <w:rsid w:val="006E17DD"/>
    <w:rsid w:val="007D449C"/>
    <w:rsid w:val="007F0DCA"/>
    <w:rsid w:val="00820D3F"/>
    <w:rsid w:val="0086146A"/>
    <w:rsid w:val="008E35CD"/>
    <w:rsid w:val="00932CA9"/>
    <w:rsid w:val="009427DA"/>
    <w:rsid w:val="00964D25"/>
    <w:rsid w:val="009671CE"/>
    <w:rsid w:val="00A54F53"/>
    <w:rsid w:val="00B52A87"/>
    <w:rsid w:val="00BE1111"/>
    <w:rsid w:val="00C60854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B30E"/>
  <w15:chartTrackingRefBased/>
  <w15:docId w15:val="{A0B241EB-6E64-4E02-970E-1A6F6DB9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0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D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D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D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0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0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0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D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0D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DCA"/>
    <w:rPr>
      <w:b/>
      <w:bCs/>
      <w:smallCaps/>
      <w:color w:val="2F5496" w:themeColor="accent1" w:themeShade="BF"/>
      <w:spacing w:val="5"/>
    </w:rPr>
  </w:style>
  <w:style w:type="character" w:customStyle="1" w:styleId="ae">
    <w:name w:val="Основной текст_"/>
    <w:basedOn w:val="a0"/>
    <w:link w:val="af"/>
    <w:rsid w:val="008E35C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">
    <w:name w:val="Основной текст"/>
    <w:basedOn w:val="a"/>
    <w:link w:val="ae"/>
    <w:rsid w:val="008E35CD"/>
    <w:pPr>
      <w:widowControl w:val="0"/>
      <w:spacing w:after="22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2889</Words>
  <Characters>1648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6</cp:revision>
  <cp:lastPrinted>2026-03-12T07:03:00Z</cp:lastPrinted>
  <dcterms:created xsi:type="dcterms:W3CDTF">2026-02-11T09:55:00Z</dcterms:created>
  <dcterms:modified xsi:type="dcterms:W3CDTF">2026-03-12T07:50:00Z</dcterms:modified>
</cp:coreProperties>
</file>