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AE4291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BD03F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62DF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A4372">
        <w:rPr>
          <w:rFonts w:ascii="Times New Roman" w:hAnsi="Times New Roman" w:cs="Times New Roman"/>
          <w:sz w:val="28"/>
          <w:szCs w:val="28"/>
          <w:lang w:val="uk-UA"/>
        </w:rPr>
        <w:t xml:space="preserve">квітня </w:t>
      </w:r>
      <w:r w:rsidR="008617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D03FB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3F6" w:rsidRDefault="00555D04" w:rsidP="009663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з нормативної грошової оцінки земельних ділянок усіх категорій  та форм власності в межах</w:t>
            </w:r>
            <w:r w:rsidR="003A43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населених</w:t>
            </w:r>
            <w:r w:rsidR="00A87E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</w:t>
            </w:r>
            <w:r w:rsidR="001673F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унктів с. </w:t>
            </w:r>
            <w:proofErr w:type="spellStart"/>
            <w:r w:rsidR="001673F6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1673F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         с. </w:t>
            </w:r>
            <w:proofErr w:type="spellStart"/>
            <w:r w:rsidR="001673F6">
              <w:rPr>
                <w:rFonts w:ascii="Times New Roman" w:hAnsi="Times New Roman" w:cs="Times New Roman"/>
                <w:b/>
                <w:sz w:val="28"/>
                <w:lang w:val="uk-UA"/>
              </w:rPr>
              <w:t>Гусавка</w:t>
            </w:r>
            <w:proofErr w:type="spellEnd"/>
            <w:r w:rsidR="001673F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с. </w:t>
            </w:r>
            <w:proofErr w:type="spellStart"/>
            <w:r w:rsidR="001673F6">
              <w:rPr>
                <w:rFonts w:ascii="Times New Roman" w:hAnsi="Times New Roman" w:cs="Times New Roman"/>
                <w:b/>
                <w:sz w:val="28"/>
                <w:lang w:val="uk-UA"/>
              </w:rPr>
              <w:t>Гориця</w:t>
            </w:r>
            <w:proofErr w:type="spellEnd"/>
            <w:r w:rsidR="001673F6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</w:p>
          <w:p w:rsidR="00ED2970" w:rsidRDefault="001673F6" w:rsidP="00966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Лугове, </w:t>
            </w:r>
            <w:r w:rsidR="00B72CC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</w:p>
        </w:tc>
      </w:tr>
      <w:tr w:rsidR="0061334E" w:rsidRPr="00B72CC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611147" w:rsidRDefault="00611147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ради та висновку постійної комісії селищної ради з питань соціально-економічного розвитку територій бюджету та регуляторної політики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затвердження технічної документації з нормативної грошо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вої оцінки земельних ділянок усі</w:t>
      </w:r>
      <w:r>
        <w:rPr>
          <w:rFonts w:ascii="Times New Roman" w:hAnsi="Times New Roman" w:cs="Times New Roman"/>
          <w:sz w:val="28"/>
          <w:szCs w:val="28"/>
          <w:lang w:val="uk-UA"/>
        </w:rPr>
        <w:t>х категорій та форм власності в межах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0D3">
        <w:rPr>
          <w:rFonts w:ascii="Times New Roman" w:hAnsi="Times New Roman" w:cs="Times New Roman"/>
          <w:sz w:val="28"/>
          <w:szCs w:val="28"/>
          <w:lang w:val="uk-UA"/>
        </w:rPr>
        <w:t xml:space="preserve">населеного пункту  с. </w:t>
      </w:r>
      <w:proofErr w:type="spellStart"/>
      <w:r w:rsidR="006840D3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ького району Чернігівської області 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ст. ст. 12,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ст. 271 Податкового кодексу України ст. 15,18 Закону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 «Про оцінку земель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державний земельний кадастр»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Pr="00611147" w:rsidRDefault="00DB5C77" w:rsidP="0061114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11147">
        <w:rPr>
          <w:rFonts w:ascii="Times New Roman" w:hAnsi="Times New Roman" w:cs="Times New Roman"/>
          <w:sz w:val="36"/>
          <w:szCs w:val="36"/>
          <w:lang w:val="uk-UA"/>
        </w:rPr>
        <w:t>в</w:t>
      </w:r>
      <w:r w:rsidR="00BB04AE" w:rsidRPr="00611147">
        <w:rPr>
          <w:rFonts w:ascii="Times New Roman" w:hAnsi="Times New Roman" w:cs="Times New Roman"/>
          <w:sz w:val="36"/>
          <w:szCs w:val="36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3ABB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з нормативної грошової оцінки земельних ділянок усіх категорій та форм власності в межах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 xml:space="preserve"> населеного п</w:t>
      </w:r>
      <w:r w:rsidR="001673F6">
        <w:rPr>
          <w:rFonts w:ascii="Times New Roman" w:hAnsi="Times New Roman" w:cs="Times New Roman"/>
          <w:sz w:val="28"/>
          <w:szCs w:val="28"/>
          <w:lang w:val="uk-UA"/>
        </w:rPr>
        <w:t xml:space="preserve">ункту  с. </w:t>
      </w:r>
      <w:proofErr w:type="spellStart"/>
      <w:r w:rsidR="001673F6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CB6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Чернігів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ького району Чернігівської області, якою визначено норматив капіталізованого рентного доходу для земель житлової та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>громадської забудови, земель ре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креаційного призначення , земель промисловості, транспорту, зв’язку, енергетики ,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оборони та іншого призначення,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а також для земельних ділянок , які н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 xml:space="preserve">е внесені до категорії земель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за основним цільовим призначенн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>ям.</w:t>
      </w:r>
    </w:p>
    <w:p w:rsidR="00366078" w:rsidRDefault="00366078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6078" w:rsidRDefault="00366078" w:rsidP="0036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2. Затвердити технічну документацію з нормативної грошової оцінки земельних ділянок усіх категорій та форм власності в межах населеного пунк</w:t>
      </w:r>
      <w:r w:rsidR="001673F6">
        <w:rPr>
          <w:rFonts w:ascii="Times New Roman" w:hAnsi="Times New Roman" w:cs="Times New Roman"/>
          <w:sz w:val="28"/>
          <w:szCs w:val="28"/>
          <w:lang w:val="uk-UA"/>
        </w:rPr>
        <w:t xml:space="preserve">ту  с. </w:t>
      </w:r>
      <w:proofErr w:type="spellStart"/>
      <w:r w:rsidR="001673F6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 w:rsidR="001673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області, якою визначено норматив капіталізованого рентного доходу для земель житлової та громадської забудови, земель рекреаційного призначення , земель промисловості, транспорту, зв’язку, енергетики , оборони та іншого призначення, а також для земельних ділянок , які не внесені до категорії земель  за основним цільовим призначенням.</w:t>
      </w:r>
    </w:p>
    <w:p w:rsidR="00366078" w:rsidRDefault="00366078" w:rsidP="0036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6078" w:rsidRDefault="00366078" w:rsidP="0036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3. Затвердити технічну документацію з нормативної грошової оцінки земельних ділянок усіх категорій та форм власності в межа</w:t>
      </w:r>
      <w:r w:rsidR="001673F6">
        <w:rPr>
          <w:rFonts w:ascii="Times New Roman" w:hAnsi="Times New Roman" w:cs="Times New Roman"/>
          <w:sz w:val="28"/>
          <w:szCs w:val="28"/>
          <w:lang w:val="uk-UA"/>
        </w:rPr>
        <w:t xml:space="preserve">х населеного пункту  с. </w:t>
      </w:r>
      <w:proofErr w:type="spellStart"/>
      <w:r w:rsidR="001673F6">
        <w:rPr>
          <w:rFonts w:ascii="Times New Roman" w:hAnsi="Times New Roman" w:cs="Times New Roman"/>
          <w:sz w:val="28"/>
          <w:szCs w:val="28"/>
          <w:lang w:val="uk-UA"/>
        </w:rPr>
        <w:t>Гориця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якою визначено норматив капіталізованого рентного доходу для земель житлової та громадської забудови, земель рекреаційного призначення , земель промисловості, транспорту, зв’язку, енергетики , оборони та іншого призначення, а також для земельних ділянок , які не внесені до категорії земель  за основним цільовим призначенням.</w:t>
      </w:r>
    </w:p>
    <w:p w:rsidR="00366078" w:rsidRDefault="00366078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66078" w:rsidRDefault="00366078" w:rsidP="0036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4.  Затвердити технічну документацію з нормативної грошової оцінки земельних ділянок усіх категорій та форм власності в меж</w:t>
      </w:r>
      <w:r w:rsidR="001673F6">
        <w:rPr>
          <w:rFonts w:ascii="Times New Roman" w:hAnsi="Times New Roman" w:cs="Times New Roman"/>
          <w:sz w:val="28"/>
          <w:szCs w:val="28"/>
          <w:lang w:val="uk-UA"/>
        </w:rPr>
        <w:t>ах населеного пункту  с. Лугове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області, якою визначено норматив капіталізованого рентного доходу для земель житлової та громадської забудови, земель рекреаційного призначення , земель промисловості, транспорту, зв’язку, енергетики , оборони та іншого призначення, а також для земельних ділянок , які не внесені до категорії земель  за основним цільовим призначенням.</w:t>
      </w:r>
    </w:p>
    <w:p w:rsidR="00B72CCE" w:rsidRDefault="00B72CCE" w:rsidP="0036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2CCE" w:rsidRDefault="00B72CCE" w:rsidP="00167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B72CCE" w:rsidRDefault="00B72CCE" w:rsidP="00B72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7.  Затвердити технічну документацію з нормативної грошової оцінки земельних ділянок усіх категорій та форм власності в межах населеного пункту 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Климентинівка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області, якою визначено норматив капіталізованого рентного доходу для земель житлової та громадської забудови, земель рекреаційного призначення , земель промисловості, транспорту, зв’язку, енергетики , оборони та іншого призначення, а також для земельних ділянок , які не внесені до категорії земель  за основним цільовим призначенням.</w:t>
      </w:r>
    </w:p>
    <w:p w:rsidR="00B72CCE" w:rsidRDefault="00B72CCE" w:rsidP="0036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3ABB" w:rsidRDefault="00B72CCE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8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. Оприлюднити дане рішення згідно чинного законодавства.</w:t>
      </w:r>
    </w:p>
    <w:p w:rsidR="00366078" w:rsidRDefault="00366078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4D0E53" w:rsidRDefault="00B72CCE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9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  Ввести в дію технічну документацію з нормативної гро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>шової оцін</w:t>
      </w:r>
      <w:r w:rsidR="00366078">
        <w:rPr>
          <w:rFonts w:ascii="Times New Roman" w:hAnsi="Times New Roman" w:cs="Times New Roman"/>
          <w:sz w:val="28"/>
          <w:szCs w:val="28"/>
          <w:lang w:val="uk-UA"/>
        </w:rPr>
        <w:t>ки з</w:t>
      </w:r>
      <w:r w:rsidR="001673F6">
        <w:rPr>
          <w:rFonts w:ascii="Times New Roman" w:hAnsi="Times New Roman" w:cs="Times New Roman"/>
          <w:sz w:val="28"/>
          <w:szCs w:val="28"/>
          <w:lang w:val="uk-UA"/>
        </w:rPr>
        <w:t xml:space="preserve">емель с. </w:t>
      </w:r>
      <w:proofErr w:type="spellStart"/>
      <w:r w:rsidR="001673F6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1673F6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="001673F6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 w:rsidR="001673F6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="001673F6">
        <w:rPr>
          <w:rFonts w:ascii="Times New Roman" w:hAnsi="Times New Roman" w:cs="Times New Roman"/>
          <w:sz w:val="28"/>
          <w:szCs w:val="28"/>
          <w:lang w:val="uk-UA"/>
        </w:rPr>
        <w:t>Гориця</w:t>
      </w:r>
      <w:proofErr w:type="spellEnd"/>
      <w:r w:rsidR="001673F6">
        <w:rPr>
          <w:rFonts w:ascii="Times New Roman" w:hAnsi="Times New Roman" w:cs="Times New Roman"/>
          <w:sz w:val="28"/>
          <w:szCs w:val="28"/>
          <w:lang w:val="uk-UA"/>
        </w:rPr>
        <w:t>, с. Лугове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 згі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дно норм чинного законодавства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1673F6">
        <w:rPr>
          <w:rFonts w:ascii="Times New Roman" w:hAnsi="Times New Roman" w:cs="Times New Roman"/>
          <w:sz w:val="28"/>
          <w:szCs w:val="28"/>
          <w:lang w:val="uk-UA"/>
        </w:rPr>
        <w:t xml:space="preserve"> 01.01.2027</w:t>
      </w:r>
      <w:bookmarkStart w:id="0" w:name="_GoBack"/>
      <w:bookmarkEnd w:id="0"/>
      <w:r w:rsidR="001957EA">
        <w:rPr>
          <w:rFonts w:ascii="Times New Roman" w:hAnsi="Times New Roman" w:cs="Times New Roman"/>
          <w:sz w:val="28"/>
          <w:szCs w:val="28"/>
          <w:lang w:val="uk-UA"/>
        </w:rPr>
        <w:t>року.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B72CC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10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</w:t>
      </w:r>
      <w:r w:rsidR="00C43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52F1A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673F6"/>
    <w:rsid w:val="00180E32"/>
    <w:rsid w:val="00187363"/>
    <w:rsid w:val="001957EA"/>
    <w:rsid w:val="001A5435"/>
    <w:rsid w:val="001E2027"/>
    <w:rsid w:val="001E6749"/>
    <w:rsid w:val="001F3D7F"/>
    <w:rsid w:val="001F69DE"/>
    <w:rsid w:val="00262DFA"/>
    <w:rsid w:val="00281FD7"/>
    <w:rsid w:val="00286465"/>
    <w:rsid w:val="002A5A9C"/>
    <w:rsid w:val="002E58C2"/>
    <w:rsid w:val="002E64C6"/>
    <w:rsid w:val="002E792F"/>
    <w:rsid w:val="00312B00"/>
    <w:rsid w:val="00323D7A"/>
    <w:rsid w:val="00336CED"/>
    <w:rsid w:val="00343E4C"/>
    <w:rsid w:val="0035460E"/>
    <w:rsid w:val="00366078"/>
    <w:rsid w:val="00392C15"/>
    <w:rsid w:val="003A4372"/>
    <w:rsid w:val="003B4CE6"/>
    <w:rsid w:val="003E699A"/>
    <w:rsid w:val="004063E3"/>
    <w:rsid w:val="004453D2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11147"/>
    <w:rsid w:val="0061334E"/>
    <w:rsid w:val="00623496"/>
    <w:rsid w:val="00633ACA"/>
    <w:rsid w:val="006555CD"/>
    <w:rsid w:val="00665E23"/>
    <w:rsid w:val="00682B2F"/>
    <w:rsid w:val="006840D3"/>
    <w:rsid w:val="006B5A4B"/>
    <w:rsid w:val="006B66CD"/>
    <w:rsid w:val="006D3BEA"/>
    <w:rsid w:val="00721200"/>
    <w:rsid w:val="00743F4F"/>
    <w:rsid w:val="0077036D"/>
    <w:rsid w:val="00780B1D"/>
    <w:rsid w:val="0078299D"/>
    <w:rsid w:val="00790823"/>
    <w:rsid w:val="007A15FF"/>
    <w:rsid w:val="007F18D9"/>
    <w:rsid w:val="007F780F"/>
    <w:rsid w:val="008037D7"/>
    <w:rsid w:val="00817B26"/>
    <w:rsid w:val="00820D83"/>
    <w:rsid w:val="008244CC"/>
    <w:rsid w:val="00833867"/>
    <w:rsid w:val="008617F0"/>
    <w:rsid w:val="008934C8"/>
    <w:rsid w:val="008A2B51"/>
    <w:rsid w:val="008B09D5"/>
    <w:rsid w:val="008E5D80"/>
    <w:rsid w:val="008F3ABB"/>
    <w:rsid w:val="0090452D"/>
    <w:rsid w:val="009150EB"/>
    <w:rsid w:val="009157FB"/>
    <w:rsid w:val="0093645D"/>
    <w:rsid w:val="00966350"/>
    <w:rsid w:val="009757C3"/>
    <w:rsid w:val="0098438F"/>
    <w:rsid w:val="009B64D2"/>
    <w:rsid w:val="009B77BE"/>
    <w:rsid w:val="00A269F9"/>
    <w:rsid w:val="00A47068"/>
    <w:rsid w:val="00A53FD1"/>
    <w:rsid w:val="00A858C1"/>
    <w:rsid w:val="00A87E6D"/>
    <w:rsid w:val="00AB4ACC"/>
    <w:rsid w:val="00AC4FC8"/>
    <w:rsid w:val="00AD4EC5"/>
    <w:rsid w:val="00AE4291"/>
    <w:rsid w:val="00AE4444"/>
    <w:rsid w:val="00AE4EE9"/>
    <w:rsid w:val="00AF4279"/>
    <w:rsid w:val="00B03501"/>
    <w:rsid w:val="00B16B63"/>
    <w:rsid w:val="00B72CCE"/>
    <w:rsid w:val="00BA0015"/>
    <w:rsid w:val="00BB04AE"/>
    <w:rsid w:val="00BB0ECB"/>
    <w:rsid w:val="00BC0333"/>
    <w:rsid w:val="00BC7919"/>
    <w:rsid w:val="00BD03FB"/>
    <w:rsid w:val="00BE4256"/>
    <w:rsid w:val="00C056EB"/>
    <w:rsid w:val="00C10216"/>
    <w:rsid w:val="00C10457"/>
    <w:rsid w:val="00C107CA"/>
    <w:rsid w:val="00C4318A"/>
    <w:rsid w:val="00C631A4"/>
    <w:rsid w:val="00CB1558"/>
    <w:rsid w:val="00CB5AF8"/>
    <w:rsid w:val="00CB6C93"/>
    <w:rsid w:val="00CD6712"/>
    <w:rsid w:val="00D11440"/>
    <w:rsid w:val="00D2138B"/>
    <w:rsid w:val="00D47B09"/>
    <w:rsid w:val="00D87E3E"/>
    <w:rsid w:val="00DB5C77"/>
    <w:rsid w:val="00DC7986"/>
    <w:rsid w:val="00DE73B3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132DA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BF3A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5D45E-211B-45D5-922D-25AC495EA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2025-04-03T11:44:00Z</cp:lastPrinted>
  <dcterms:created xsi:type="dcterms:W3CDTF">2026-03-30T12:40:00Z</dcterms:created>
  <dcterms:modified xsi:type="dcterms:W3CDTF">2026-03-30T12:40:00Z</dcterms:modified>
</cp:coreProperties>
</file>