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A0551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sz w:val="32"/>
        </w:rPr>
      </w:pPr>
      <w:r w:rsidRPr="00E13EA5">
        <w:rPr>
          <w:rFonts w:ascii="Times New Roman" w:hAnsi="Times New Roman"/>
          <w:sz w:val="32"/>
        </w:rPr>
        <w:object w:dxaOrig="612" w:dyaOrig="900" w14:anchorId="060719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45.1pt" o:ole="">
            <v:imagedata r:id="rId5" o:title=""/>
          </v:shape>
          <o:OLEObject Type="Embed" ProgID="Word.Picture.6" ShapeID="_x0000_i1025" DrawAspect="Content" ObjectID="_1837156150" r:id="rId6"/>
        </w:object>
      </w:r>
    </w:p>
    <w:p w14:paraId="392AD010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У К Р А Ї Н А</w:t>
      </w:r>
    </w:p>
    <w:p w14:paraId="3A7CD546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620EA1A3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665BE7CB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6ED84111" w14:textId="77777777" w:rsidR="008440D8" w:rsidRDefault="008440D8" w:rsidP="008440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</w:rPr>
        <w:t>двадцять п’ята с</w:t>
      </w:r>
      <w:r w:rsidRPr="00E13EA5">
        <w:rPr>
          <w:rFonts w:ascii="Times New Roman" w:hAnsi="Times New Roman"/>
          <w:b/>
          <w:sz w:val="32"/>
          <w:szCs w:val="32"/>
        </w:rPr>
        <w:t>есія восьмого скликання/</w:t>
      </w:r>
    </w:p>
    <w:p w14:paraId="79451FB6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(позачергова)</w:t>
      </w:r>
    </w:p>
    <w:p w14:paraId="6BDE70BE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E13EA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Я</w:t>
      </w:r>
    </w:p>
    <w:p w14:paraId="4F980AF4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16E91C11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b/>
        </w:rPr>
      </w:pPr>
    </w:p>
    <w:p w14:paraId="07E68176" w14:textId="671D847E" w:rsidR="008440D8" w:rsidRDefault="008440D8" w:rsidP="008440D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3EA5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</w:rPr>
        <w:t>31 березня 2023</w:t>
      </w:r>
      <w:r w:rsidRPr="00E13EA5">
        <w:rPr>
          <w:rFonts w:ascii="Times New Roman" w:hAnsi="Times New Roman"/>
          <w:sz w:val="28"/>
          <w:szCs w:val="28"/>
        </w:rPr>
        <w:t xml:space="preserve"> року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E13EA5">
        <w:rPr>
          <w:rFonts w:ascii="Times New Roman" w:hAnsi="Times New Roman"/>
          <w:sz w:val="28"/>
          <w:szCs w:val="28"/>
        </w:rPr>
        <w:t xml:space="preserve">               № </w:t>
      </w:r>
      <w:r>
        <w:rPr>
          <w:rFonts w:ascii="Times New Roman" w:hAnsi="Times New Roman"/>
          <w:sz w:val="28"/>
          <w:szCs w:val="28"/>
        </w:rPr>
        <w:t>8</w:t>
      </w:r>
      <w:r w:rsidR="00717993">
        <w:rPr>
          <w:rFonts w:ascii="Times New Roman" w:hAnsi="Times New Roman"/>
          <w:sz w:val="28"/>
          <w:szCs w:val="28"/>
        </w:rPr>
        <w:t>21</w:t>
      </w:r>
      <w:r w:rsidRPr="00E13EA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25</w:t>
      </w:r>
      <w:r w:rsidRPr="00E13EA5">
        <w:rPr>
          <w:rFonts w:ascii="Times New Roman" w:hAnsi="Times New Roman"/>
          <w:sz w:val="28"/>
          <w:szCs w:val="28"/>
        </w:rPr>
        <w:t>-</w:t>
      </w:r>
      <w:r w:rsidRPr="00E13EA5">
        <w:rPr>
          <w:rFonts w:ascii="Times New Roman" w:hAnsi="Times New Roman"/>
          <w:sz w:val="28"/>
          <w:szCs w:val="28"/>
          <w:lang w:val="en-US"/>
        </w:rPr>
        <w:t>V</w:t>
      </w:r>
      <w:r w:rsidRPr="00E13EA5">
        <w:rPr>
          <w:rFonts w:ascii="Times New Roman" w:hAnsi="Times New Roman"/>
          <w:sz w:val="28"/>
          <w:szCs w:val="28"/>
        </w:rPr>
        <w:t>ІІІ</w:t>
      </w:r>
    </w:p>
    <w:p w14:paraId="491C7260" w14:textId="77777777" w:rsidR="009D70DE" w:rsidRPr="008440D8" w:rsidRDefault="009D70DE" w:rsidP="009D70DE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635C987A" w14:textId="77777777" w:rsidR="009D70DE" w:rsidRPr="007B2049" w:rsidRDefault="009D70DE" w:rsidP="009D70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B2049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звіту про </w:t>
      </w:r>
    </w:p>
    <w:p w14:paraId="725264B9" w14:textId="4F3B1336" w:rsidR="009D70DE" w:rsidRDefault="009D70DE" w:rsidP="009D70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B2049">
        <w:rPr>
          <w:rFonts w:ascii="Times New Roman" w:hAnsi="Times New Roman" w:cs="Times New Roman"/>
          <w:b/>
          <w:bCs/>
          <w:sz w:val="28"/>
          <w:szCs w:val="28"/>
        </w:rPr>
        <w:t xml:space="preserve">оцінку </w:t>
      </w:r>
      <w:r>
        <w:rPr>
          <w:rFonts w:ascii="Times New Roman" w:hAnsi="Times New Roman" w:cs="Times New Roman"/>
          <w:b/>
          <w:bCs/>
          <w:sz w:val="28"/>
          <w:szCs w:val="28"/>
        </w:rPr>
        <w:t>майна: нежитлової будівлі</w:t>
      </w:r>
    </w:p>
    <w:p w14:paraId="5DEEF654" w14:textId="6C635706" w:rsidR="009D70DE" w:rsidRDefault="009D70DE" w:rsidP="009D70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загальною площею 63,2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., що</w:t>
      </w:r>
    </w:p>
    <w:p w14:paraId="336CEEBA" w14:textId="77777777" w:rsidR="009D70DE" w:rsidRPr="007B2049" w:rsidRDefault="009D70DE" w:rsidP="009D70DE">
      <w:pPr>
        <w:spacing w:after="0"/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перебуває на балансі </w:t>
      </w:r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 xml:space="preserve">Березнянської </w:t>
      </w:r>
    </w:p>
    <w:p w14:paraId="750F12DC" w14:textId="77777777" w:rsidR="009D70DE" w:rsidRPr="007B2049" w:rsidRDefault="009D70DE" w:rsidP="009D70DE">
      <w:pPr>
        <w:spacing w:after="0"/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</w:pPr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 xml:space="preserve">селищної ради та знаходиться за адресою: </w:t>
      </w:r>
    </w:p>
    <w:p w14:paraId="5E537217" w14:textId="77777777" w:rsidR="009D70DE" w:rsidRPr="007B2049" w:rsidRDefault="009D70DE" w:rsidP="009D70DE">
      <w:pPr>
        <w:spacing w:after="0"/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</w:pPr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Чернігівська обл., Чернігівський р-н,</w:t>
      </w:r>
    </w:p>
    <w:p w14:paraId="424CB30C" w14:textId="5D108AE5" w:rsidR="009D70DE" w:rsidRDefault="009D70DE" w:rsidP="009D70DE">
      <w:pPr>
        <w:spacing w:after="0"/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</w:pPr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 xml:space="preserve"> </w:t>
      </w:r>
      <w:proofErr w:type="spellStart"/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смт.Березна</w:t>
      </w:r>
      <w:proofErr w:type="spellEnd"/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, вул</w:t>
      </w:r>
      <w:r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.Сотницька</w:t>
      </w:r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1-а</w:t>
      </w:r>
    </w:p>
    <w:p w14:paraId="137DB345" w14:textId="77777777" w:rsidR="009D70DE" w:rsidRPr="008440D8" w:rsidRDefault="009D70DE" w:rsidP="009D70DE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85324B9" w14:textId="77777777" w:rsidR="009D70DE" w:rsidRDefault="009D70DE" w:rsidP="008440D8">
      <w:pPr>
        <w:spacing w:after="0"/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</w:pPr>
      <w:r w:rsidRPr="003F4C16"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ab/>
      </w:r>
      <w:r w:rsidRPr="003F4C16"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 xml:space="preserve">Відповідно до пункту 30 частини 1 статті 26 та частини 5 статті 60 Закону України «Про місцеве самоврядування в Україні», статей 12, 13 Закону України «Про оцінку майна, майнових прав та професійну оціночну діяльність в Україні», пунктів 17, 22, 23 Методики оцінки майна, затвердженої Постановою КМУ від 10.12.2003 №1891, </w:t>
      </w: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 xml:space="preserve">Березнянська селищна </w:t>
      </w:r>
      <w:r w:rsidRPr="003F4C16"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>рада</w:t>
      </w:r>
    </w:p>
    <w:p w14:paraId="08B4B210" w14:textId="77777777" w:rsidR="009D70DE" w:rsidRPr="007B2049" w:rsidRDefault="009D70DE" w:rsidP="008440D8">
      <w:pPr>
        <w:spacing w:after="0"/>
        <w:rPr>
          <w:rFonts w:ascii="Times New Roman" w:hAnsi="Times New Roman" w:cs="Times New Roman"/>
          <w:b/>
          <w:bCs/>
          <w:color w:val="1A1A1A"/>
          <w:spacing w:val="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ab/>
      </w:r>
      <w:r w:rsidRPr="007B2049">
        <w:rPr>
          <w:rFonts w:ascii="Times New Roman" w:hAnsi="Times New Roman" w:cs="Times New Roman"/>
          <w:b/>
          <w:bCs/>
          <w:color w:val="1A1A1A"/>
          <w:spacing w:val="5"/>
          <w:sz w:val="28"/>
          <w:szCs w:val="28"/>
          <w:shd w:val="clear" w:color="auto" w:fill="FFFFFF"/>
        </w:rPr>
        <w:t>ВИРІШИЛА</w:t>
      </w:r>
      <w:r>
        <w:rPr>
          <w:rFonts w:ascii="Times New Roman" w:hAnsi="Times New Roman" w:cs="Times New Roman"/>
          <w:b/>
          <w:bCs/>
          <w:color w:val="1A1A1A"/>
          <w:spacing w:val="5"/>
          <w:sz w:val="28"/>
          <w:szCs w:val="28"/>
          <w:shd w:val="clear" w:color="auto" w:fill="FFFFFF"/>
        </w:rPr>
        <w:t>:</w:t>
      </w:r>
    </w:p>
    <w:p w14:paraId="171FD606" w14:textId="0739CB5B" w:rsidR="009D70DE" w:rsidRPr="008440D8" w:rsidRDefault="009D70DE" w:rsidP="009D70DE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Затвердити Звіт про оцінку майна: нежитлової будівлі загальною площею 63,2 </w:t>
      </w:r>
      <w:proofErr w:type="spellStart"/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кв.м</w:t>
      </w:r>
      <w:proofErr w:type="spellEnd"/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, що перебуває на балансі Березнянської селищної ради та знаходиться за адресою: Чернігівська обл., Чернігівський р-н, </w:t>
      </w:r>
      <w:proofErr w:type="spellStart"/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смт.Березна</w:t>
      </w:r>
      <w:proofErr w:type="spellEnd"/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, вул,Сотницька,1-а,  з метою визначення  вартості об’єкта оцінки для цілей бухгалтерського обліку, виконаний суб’єктом оціночної діяльності ПП «Десна-Експерт-М» станом на 01.03.2023 в сумі 170640,00 (сто сімдесят тисяч шістсот сорок гривень 00 коп.) </w:t>
      </w:r>
    </w:p>
    <w:p w14:paraId="3B625F39" w14:textId="77777777" w:rsidR="009D70DE" w:rsidRDefault="009D70DE" w:rsidP="009D70DE">
      <w:pPr>
        <w:shd w:val="clear" w:color="auto" w:fill="FFFFFF"/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1A1A1A"/>
          <w:spacing w:val="5"/>
          <w:sz w:val="21"/>
          <w:szCs w:val="21"/>
          <w:lang w:eastAsia="uk-UA"/>
        </w:rPr>
      </w:pPr>
    </w:p>
    <w:p w14:paraId="6F4161BE" w14:textId="387F3BD3" w:rsidR="008440D8" w:rsidRPr="008440D8" w:rsidRDefault="008440D8" w:rsidP="008440D8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1A1A1A"/>
          <w:spacing w:val="5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    2.</w:t>
      </w:r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Головному бухгалтеру селищної ради </w:t>
      </w:r>
      <w:proofErr w:type="spellStart"/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внести</w:t>
      </w:r>
      <w:proofErr w:type="spellEnd"/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зміни до вартості об’єкта згідно зазначеного Звіту про оцінку майна.</w:t>
      </w:r>
    </w:p>
    <w:p w14:paraId="3A4FB6C0" w14:textId="77777777" w:rsidR="008440D8" w:rsidRDefault="008440D8" w:rsidP="008440D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 </w:t>
      </w:r>
      <w:r w:rsidRPr="00E87A32">
        <w:rPr>
          <w:rFonts w:ascii="Times New Roman" w:hAnsi="Times New Roman"/>
          <w:sz w:val="28"/>
          <w:szCs w:val="28"/>
        </w:rPr>
        <w:t>Відповідальність за виконання звіт</w:t>
      </w:r>
      <w:r>
        <w:rPr>
          <w:rFonts w:ascii="Times New Roman" w:hAnsi="Times New Roman"/>
          <w:sz w:val="28"/>
          <w:szCs w:val="28"/>
        </w:rPr>
        <w:t>ів</w:t>
      </w:r>
      <w:r w:rsidRPr="00E87A32">
        <w:rPr>
          <w:rFonts w:ascii="Times New Roman" w:hAnsi="Times New Roman"/>
          <w:sz w:val="28"/>
          <w:szCs w:val="28"/>
        </w:rPr>
        <w:t xml:space="preserve"> про незалежну оцінку майна та надані висновки покласти на суб'єкт</w:t>
      </w:r>
      <w:r>
        <w:rPr>
          <w:rFonts w:ascii="Times New Roman" w:hAnsi="Times New Roman"/>
          <w:sz w:val="28"/>
          <w:szCs w:val="28"/>
        </w:rPr>
        <w:t>ів</w:t>
      </w:r>
      <w:r w:rsidRPr="00E87A32">
        <w:rPr>
          <w:rFonts w:ascii="Times New Roman" w:hAnsi="Times New Roman"/>
          <w:sz w:val="28"/>
          <w:szCs w:val="28"/>
        </w:rPr>
        <w:t xml:space="preserve"> оціночної діяльно</w:t>
      </w:r>
      <w:r w:rsidRPr="00290DEE">
        <w:rPr>
          <w:rFonts w:ascii="Times New Roman" w:hAnsi="Times New Roman"/>
          <w:sz w:val="28"/>
          <w:szCs w:val="28"/>
        </w:rPr>
        <w:t>сті.</w:t>
      </w:r>
    </w:p>
    <w:p w14:paraId="1F22BFFD" w14:textId="77777777" w:rsidR="008440D8" w:rsidRDefault="008440D8" w:rsidP="008440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4. Контроль за виконанням даного рішення покласти </w:t>
      </w:r>
      <w:r>
        <w:rPr>
          <w:rFonts w:ascii="Times New Roman" w:hAnsi="Times New Roman" w:cs="Times New Roman"/>
          <w:sz w:val="28"/>
          <w:szCs w:val="28"/>
        </w:rPr>
        <w:t xml:space="preserve">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</w:rPr>
        <w:t>питань соціально-економічного розвитку територій, бюджету та здійснення регуляторної політики.</w:t>
      </w:r>
    </w:p>
    <w:p w14:paraId="132C1764" w14:textId="77777777" w:rsidR="008440D8" w:rsidRDefault="008440D8" w:rsidP="008440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8A1FF0" w14:textId="77777777" w:rsidR="008440D8" w:rsidRPr="009D70DE" w:rsidRDefault="008440D8" w:rsidP="008440D8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9D70DE">
        <w:rPr>
          <w:rFonts w:ascii="Times New Roman" w:hAnsi="Times New Roman" w:cs="Times New Roman"/>
          <w:b/>
          <w:bCs/>
          <w:sz w:val="28"/>
          <w:szCs w:val="28"/>
        </w:rPr>
        <w:t xml:space="preserve">Селищний голова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9D70DE">
        <w:rPr>
          <w:rFonts w:ascii="Times New Roman" w:hAnsi="Times New Roman" w:cs="Times New Roman"/>
          <w:b/>
          <w:bCs/>
          <w:sz w:val="28"/>
          <w:szCs w:val="28"/>
        </w:rPr>
        <w:t xml:space="preserve">               Володимир ПАВЛЕНКО</w:t>
      </w:r>
    </w:p>
    <w:sectPr w:rsidR="008440D8" w:rsidRPr="009D70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6266E"/>
    <w:multiLevelType w:val="multilevel"/>
    <w:tmpl w:val="0ADCF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F01B09"/>
    <w:multiLevelType w:val="multilevel"/>
    <w:tmpl w:val="0ADCF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AF7FF2"/>
    <w:multiLevelType w:val="multilevel"/>
    <w:tmpl w:val="0ADCF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24698"/>
    <w:multiLevelType w:val="multilevel"/>
    <w:tmpl w:val="0ADCF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20"/>
    <w:rsid w:val="00113356"/>
    <w:rsid w:val="002B6F28"/>
    <w:rsid w:val="00374A8F"/>
    <w:rsid w:val="003F4C16"/>
    <w:rsid w:val="00566C25"/>
    <w:rsid w:val="00624785"/>
    <w:rsid w:val="00717993"/>
    <w:rsid w:val="007A3736"/>
    <w:rsid w:val="007B2049"/>
    <w:rsid w:val="008440D8"/>
    <w:rsid w:val="00845848"/>
    <w:rsid w:val="00932CA9"/>
    <w:rsid w:val="009427DA"/>
    <w:rsid w:val="009671CE"/>
    <w:rsid w:val="009D009E"/>
    <w:rsid w:val="009D70DE"/>
    <w:rsid w:val="00A54F53"/>
    <w:rsid w:val="00A8592D"/>
    <w:rsid w:val="00B52A87"/>
    <w:rsid w:val="00B556B2"/>
    <w:rsid w:val="00DB4823"/>
    <w:rsid w:val="00E351F6"/>
    <w:rsid w:val="00E45639"/>
    <w:rsid w:val="00F77F20"/>
    <w:rsid w:val="00F806A2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25735"/>
  <w15:chartTrackingRefBased/>
  <w15:docId w15:val="{A9B15C15-012B-4AF3-AD72-9D8F1D3B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1187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User</cp:lastModifiedBy>
  <cp:revision>2</cp:revision>
  <cp:lastPrinted>2026-04-08T06:55:00Z</cp:lastPrinted>
  <dcterms:created xsi:type="dcterms:W3CDTF">2026-04-08T09:22:00Z</dcterms:created>
  <dcterms:modified xsi:type="dcterms:W3CDTF">2026-04-08T09:22:00Z</dcterms:modified>
</cp:coreProperties>
</file>