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B3" w:rsidRDefault="002028B3" w:rsidP="002028B3">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5" o:title=""/>
          </v:shape>
          <o:OLEObject Type="Embed" ProgID="Word.Picture.6" ShapeID="_x0000_i1025" DrawAspect="Content" ObjectID="_1840363863" r:id="rId6"/>
        </w:object>
      </w:r>
    </w:p>
    <w:p w:rsidR="002028B3" w:rsidRDefault="002028B3" w:rsidP="002028B3">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2028B3" w:rsidRDefault="002028B3" w:rsidP="002028B3">
      <w:pPr>
        <w:jc w:val="center"/>
        <w:rPr>
          <w:b/>
          <w:sz w:val="32"/>
          <w:szCs w:val="32"/>
        </w:rPr>
      </w:pPr>
      <w:r>
        <w:rPr>
          <w:b/>
          <w:sz w:val="32"/>
          <w:szCs w:val="32"/>
        </w:rPr>
        <w:t xml:space="preserve">БЕРЕЗНЯНСЬКА СЕЛИЩНА РАДА </w:t>
      </w:r>
    </w:p>
    <w:p w:rsidR="002028B3" w:rsidRDefault="002028B3" w:rsidP="002028B3">
      <w:pPr>
        <w:jc w:val="center"/>
        <w:rPr>
          <w:b/>
          <w:sz w:val="16"/>
          <w:szCs w:val="16"/>
        </w:rPr>
      </w:pPr>
    </w:p>
    <w:p w:rsidR="002028B3" w:rsidRDefault="002028B3" w:rsidP="002028B3">
      <w:pPr>
        <w:jc w:val="center"/>
        <w:rPr>
          <w:b/>
          <w:sz w:val="32"/>
          <w:szCs w:val="32"/>
          <w:lang w:val="uk-UA"/>
        </w:rPr>
      </w:pPr>
      <w:r>
        <w:rPr>
          <w:b/>
          <w:sz w:val="32"/>
          <w:szCs w:val="32"/>
        </w:rPr>
        <w:t>/</w:t>
      </w:r>
      <w:r>
        <w:rPr>
          <w:b/>
          <w:sz w:val="32"/>
          <w:szCs w:val="32"/>
          <w:lang w:val="uk-UA"/>
        </w:rPr>
        <w:t xml:space="preserve">______________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2028B3" w:rsidRDefault="002028B3" w:rsidP="002028B3">
      <w:pPr>
        <w:jc w:val="center"/>
        <w:rPr>
          <w:b/>
          <w:sz w:val="28"/>
          <w:szCs w:val="28"/>
          <w:lang w:val="uk-UA"/>
        </w:rPr>
      </w:pPr>
    </w:p>
    <w:p w:rsidR="002028B3" w:rsidRPr="004668FA" w:rsidRDefault="002028B3" w:rsidP="002028B3">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2028B3" w:rsidRPr="00C905E6" w:rsidRDefault="002028B3" w:rsidP="002028B3">
      <w:pPr>
        <w:shd w:val="clear" w:color="auto" w:fill="FFFFFF"/>
        <w:jc w:val="both"/>
        <w:rPr>
          <w:b/>
          <w:sz w:val="28"/>
          <w:szCs w:val="28"/>
          <w:lang w:val="uk-UA"/>
        </w:rPr>
      </w:pPr>
      <w:r w:rsidRPr="00C905E6">
        <w:rPr>
          <w:b/>
          <w:sz w:val="28"/>
          <w:szCs w:val="28"/>
          <w:lang w:val="uk-UA"/>
        </w:rPr>
        <w:t xml:space="preserve">від  </w:t>
      </w:r>
      <w:r>
        <w:rPr>
          <w:b/>
          <w:sz w:val="28"/>
          <w:szCs w:val="28"/>
          <w:lang w:val="uk-UA"/>
        </w:rPr>
        <w:t xml:space="preserve">___ червня </w:t>
      </w:r>
      <w:r w:rsidRPr="00C905E6">
        <w:rPr>
          <w:b/>
          <w:sz w:val="28"/>
          <w:szCs w:val="28"/>
          <w:lang w:val="uk-UA"/>
        </w:rPr>
        <w:t xml:space="preserve"> 2026 року</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№____/___</w:t>
      </w:r>
      <w:r w:rsidRPr="00C905E6">
        <w:rPr>
          <w:b/>
          <w:sz w:val="28"/>
          <w:szCs w:val="28"/>
          <w:lang w:val="uk-UA"/>
        </w:rPr>
        <w:t>-</w:t>
      </w:r>
      <w:r w:rsidRPr="00C905E6">
        <w:rPr>
          <w:b/>
          <w:sz w:val="28"/>
          <w:szCs w:val="28"/>
          <w:lang w:val="en-US"/>
        </w:rPr>
        <w:t>VIII</w:t>
      </w:r>
    </w:p>
    <w:p w:rsidR="002028B3" w:rsidRDefault="002028B3" w:rsidP="002028B3">
      <w:pPr>
        <w:shd w:val="clear" w:color="auto" w:fill="FFFFFF"/>
        <w:jc w:val="both"/>
        <w:rPr>
          <w:sz w:val="28"/>
          <w:szCs w:val="28"/>
          <w:lang w:val="uk-UA"/>
        </w:rPr>
      </w:pPr>
    </w:p>
    <w:p w:rsidR="002028B3" w:rsidRDefault="002028B3" w:rsidP="002028B3">
      <w:pPr>
        <w:shd w:val="clear" w:color="auto" w:fill="FFFFFF"/>
        <w:jc w:val="both"/>
        <w:rPr>
          <w:b/>
          <w:sz w:val="28"/>
          <w:szCs w:val="28"/>
          <w:lang w:val="uk-UA"/>
        </w:rPr>
      </w:pPr>
      <w:r w:rsidRPr="00C905E6">
        <w:rPr>
          <w:b/>
          <w:sz w:val="28"/>
          <w:szCs w:val="28"/>
          <w:lang w:val="uk-UA"/>
        </w:rPr>
        <w:t>Про передачу субвенції</w:t>
      </w:r>
    </w:p>
    <w:p w:rsidR="002028B3" w:rsidRPr="00C905E6" w:rsidRDefault="002028B3" w:rsidP="002028B3">
      <w:pPr>
        <w:shd w:val="clear" w:color="auto" w:fill="FFFFFF"/>
        <w:jc w:val="both"/>
        <w:rPr>
          <w:b/>
          <w:sz w:val="28"/>
          <w:szCs w:val="28"/>
          <w:lang w:val="uk-UA"/>
        </w:rPr>
      </w:pPr>
    </w:p>
    <w:p w:rsidR="002028B3" w:rsidRPr="00A55139" w:rsidRDefault="002028B3" w:rsidP="002028B3">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Програми підтримки Збройних Сил України на 2026 рік, затвердженої рішенням п’ятдесят сьомої 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12.03.2026 р. №</w:t>
      </w:r>
      <w:r>
        <w:rPr>
          <w:sz w:val="28"/>
          <w:szCs w:val="28"/>
          <w:lang w:val="uk-UA"/>
        </w:rPr>
        <w:t xml:space="preserve"> №1677/57-</w:t>
      </w:r>
      <w:r>
        <w:rPr>
          <w:sz w:val="28"/>
          <w:szCs w:val="28"/>
          <w:lang w:val="en-US"/>
        </w:rPr>
        <w:t>VIII</w:t>
      </w:r>
      <w:r w:rsidRPr="00A55139">
        <w:rPr>
          <w:sz w:val="28"/>
          <w:szCs w:val="28"/>
          <w:lang w:val="uk-UA"/>
        </w:rPr>
        <w:t xml:space="preserve">, листів військових частин </w:t>
      </w:r>
      <w:r>
        <w:rPr>
          <w:sz w:val="28"/>
          <w:szCs w:val="28"/>
          <w:lang w:val="uk-UA"/>
        </w:rPr>
        <w:t>А4349; А7014; А1476</w:t>
      </w:r>
      <w:r w:rsidRPr="00A55139">
        <w:rPr>
          <w:sz w:val="28"/>
          <w:szCs w:val="28"/>
          <w:lang w:val="uk-UA"/>
        </w:rPr>
        <w:t xml:space="preserve"> з метою покращення матеріально-технічної бази військових частин Збройних Сил України,</w:t>
      </w:r>
      <w:r w:rsidRPr="00A55139">
        <w:rPr>
          <w:sz w:val="28"/>
          <w:szCs w:val="20"/>
          <w:lang w:val="uk-UA"/>
        </w:rPr>
        <w:t xml:space="preserve"> </w:t>
      </w:r>
      <w:r w:rsidRPr="00A55139">
        <w:rPr>
          <w:sz w:val="28"/>
          <w:szCs w:val="28"/>
          <w:lang w:val="uk-UA"/>
        </w:rPr>
        <w:t xml:space="preserve">селищна рада  </w:t>
      </w:r>
    </w:p>
    <w:p w:rsidR="002028B3" w:rsidRDefault="002028B3" w:rsidP="002028B3">
      <w:pPr>
        <w:pStyle w:val="a3"/>
        <w:jc w:val="both"/>
        <w:rPr>
          <w:b/>
          <w:sz w:val="28"/>
          <w:szCs w:val="28"/>
        </w:rPr>
      </w:pPr>
      <w:bookmarkStart w:id="0" w:name="29"/>
      <w:r w:rsidRPr="00707D4A">
        <w:rPr>
          <w:b/>
          <w:sz w:val="28"/>
          <w:szCs w:val="28"/>
        </w:rPr>
        <w:t>ВИРІШИЛА</w:t>
      </w:r>
      <w:bookmarkEnd w:id="0"/>
      <w:r w:rsidRPr="00707D4A">
        <w:rPr>
          <w:b/>
          <w:sz w:val="28"/>
          <w:szCs w:val="28"/>
        </w:rPr>
        <w:t>:</w:t>
      </w:r>
      <w:bookmarkStart w:id="1" w:name="30"/>
      <w:bookmarkEnd w:id="1"/>
    </w:p>
    <w:p w:rsidR="002028B3" w:rsidRPr="00B819F6" w:rsidRDefault="002028B3" w:rsidP="002028B3">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 xml:space="preserve">1.Погодити  підтримку військових частин відповідно до листів командирів військових частин в сумі 750 000,00 грн. </w:t>
      </w:r>
    </w:p>
    <w:p w:rsidR="002028B3" w:rsidRPr="0092791E" w:rsidRDefault="002028B3" w:rsidP="002028B3">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Pr>
          <w:sz w:val="28"/>
          <w:szCs w:val="28"/>
          <w:lang w:val="uk-UA"/>
        </w:rPr>
        <w:t>», за рахунок залишку загального фонду бюджету, який склався станом на 01.01.2026 року.</w:t>
      </w:r>
    </w:p>
    <w:p w:rsidR="002028B3" w:rsidRDefault="002028B3" w:rsidP="002028B3">
      <w:pPr>
        <w:pStyle w:val="a3"/>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підтримки Збройних Сил України</w:t>
      </w:r>
      <w:r w:rsidRPr="00B819F6">
        <w:rPr>
          <w:sz w:val="28"/>
          <w:szCs w:val="28"/>
        </w:rPr>
        <w:t xml:space="preserve"> </w:t>
      </w:r>
      <w:proofErr w:type="spellStart"/>
      <w:r w:rsidRPr="00805E76">
        <w:rPr>
          <w:sz w:val="28"/>
          <w:szCs w:val="28"/>
        </w:rPr>
        <w:t>Березнянської</w:t>
      </w:r>
      <w:proofErr w:type="spellEnd"/>
      <w:r w:rsidRPr="00805E76">
        <w:rPr>
          <w:sz w:val="28"/>
          <w:szCs w:val="28"/>
        </w:rPr>
        <w:t xml:space="preserve"> селищної територіальної громади на</w:t>
      </w:r>
      <w:r>
        <w:rPr>
          <w:sz w:val="28"/>
          <w:szCs w:val="28"/>
        </w:rPr>
        <w:t xml:space="preserve"> 2026 рік , а саме:</w:t>
      </w:r>
    </w:p>
    <w:p w:rsidR="002028B3" w:rsidRPr="009761C1" w:rsidRDefault="002028B3" w:rsidP="002028B3">
      <w:pPr>
        <w:pStyle w:val="a3"/>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3.1 військовій частині А</w:t>
      </w:r>
      <w:r>
        <w:rPr>
          <w:sz w:val="28"/>
          <w:szCs w:val="28"/>
        </w:rPr>
        <w:t>4349 у розмірі 2</w:t>
      </w:r>
      <w:r w:rsidR="008764B6">
        <w:rPr>
          <w:sz w:val="28"/>
          <w:szCs w:val="28"/>
        </w:rPr>
        <w:t>00 000,00 грн. н</w:t>
      </w:r>
      <w:r w:rsidRPr="009761C1">
        <w:rPr>
          <w:sz w:val="28"/>
          <w:szCs w:val="28"/>
        </w:rPr>
        <w:t xml:space="preserve">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закупівлі запасних частин для військової та спеціальної техніки</w:t>
      </w:r>
      <w:r w:rsidRPr="009761C1">
        <w:rPr>
          <w:sz w:val="28"/>
          <w:szCs w:val="28"/>
        </w:rPr>
        <w:t>;</w:t>
      </w:r>
    </w:p>
    <w:p w:rsidR="002028B3" w:rsidRPr="009761C1" w:rsidRDefault="002028B3" w:rsidP="002028B3">
      <w:pPr>
        <w:pStyle w:val="a3"/>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tab/>
        <w:t>3.2 військовій частині А</w:t>
      </w:r>
      <w:r>
        <w:rPr>
          <w:sz w:val="28"/>
          <w:szCs w:val="28"/>
        </w:rPr>
        <w:t>7014</w:t>
      </w:r>
      <w:r w:rsidRPr="009761C1">
        <w:rPr>
          <w:sz w:val="28"/>
          <w:szCs w:val="28"/>
        </w:rPr>
        <w:t xml:space="preserve"> у розмірі </w:t>
      </w:r>
      <w:r>
        <w:rPr>
          <w:sz w:val="28"/>
          <w:szCs w:val="28"/>
        </w:rPr>
        <w:t>300</w:t>
      </w:r>
      <w:r w:rsidR="008764B6">
        <w:rPr>
          <w:sz w:val="28"/>
          <w:szCs w:val="28"/>
        </w:rPr>
        <w:t> 000,00 грн. н</w:t>
      </w:r>
      <w:r w:rsidRPr="009761C1">
        <w:rPr>
          <w:sz w:val="28"/>
          <w:szCs w:val="28"/>
        </w:rPr>
        <w:t xml:space="preserve">а КПКВКМБ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 xml:space="preserve">закупівлі </w:t>
      </w:r>
      <w:proofErr w:type="spellStart"/>
      <w:r>
        <w:rPr>
          <w:sz w:val="28"/>
          <w:szCs w:val="28"/>
        </w:rPr>
        <w:t>БпЛА</w:t>
      </w:r>
      <w:proofErr w:type="spellEnd"/>
      <w:r>
        <w:rPr>
          <w:sz w:val="28"/>
          <w:szCs w:val="28"/>
        </w:rPr>
        <w:t xml:space="preserve">, НРК, супутнього обладнання, комплектуючих до них, ремонт та обслуговування </w:t>
      </w:r>
      <w:proofErr w:type="spellStart"/>
      <w:r>
        <w:rPr>
          <w:sz w:val="28"/>
          <w:szCs w:val="28"/>
        </w:rPr>
        <w:t>БпЛА</w:t>
      </w:r>
      <w:proofErr w:type="spellEnd"/>
      <w:r>
        <w:rPr>
          <w:sz w:val="28"/>
          <w:szCs w:val="28"/>
        </w:rPr>
        <w:t xml:space="preserve"> та НРК;</w:t>
      </w:r>
    </w:p>
    <w:p w:rsidR="002028B3" w:rsidRPr="008764B6" w:rsidRDefault="002028B3" w:rsidP="008764B6">
      <w:pPr>
        <w:jc w:val="both"/>
        <w:rPr>
          <w:lang w:val="uk-UA"/>
        </w:rPr>
      </w:pPr>
      <w:r w:rsidRPr="008764B6">
        <w:rPr>
          <w:sz w:val="28"/>
          <w:szCs w:val="28"/>
          <w:lang w:val="uk-UA"/>
        </w:rPr>
        <w:lastRenderedPageBreak/>
        <w:tab/>
        <w:t>3.3 військовій частині А1476 у розмірі 25</w:t>
      </w:r>
      <w:r w:rsidR="008764B6" w:rsidRPr="008764B6">
        <w:rPr>
          <w:sz w:val="28"/>
          <w:szCs w:val="28"/>
          <w:lang w:val="uk-UA"/>
        </w:rPr>
        <w:t>0</w:t>
      </w:r>
      <w:r w:rsidR="008764B6">
        <w:rPr>
          <w:sz w:val="28"/>
          <w:szCs w:val="28"/>
        </w:rPr>
        <w:t> </w:t>
      </w:r>
      <w:r w:rsidR="008764B6" w:rsidRPr="008764B6">
        <w:rPr>
          <w:sz w:val="28"/>
          <w:szCs w:val="28"/>
          <w:lang w:val="uk-UA"/>
        </w:rPr>
        <w:t xml:space="preserve">000,00 грн. </w:t>
      </w:r>
      <w:r w:rsidR="008764B6">
        <w:rPr>
          <w:sz w:val="28"/>
          <w:szCs w:val="28"/>
          <w:lang w:val="uk-UA"/>
        </w:rPr>
        <w:t>н</w:t>
      </w:r>
      <w:r w:rsidRPr="008764B6">
        <w:rPr>
          <w:sz w:val="28"/>
          <w:szCs w:val="28"/>
          <w:lang w:val="uk-UA"/>
        </w:rPr>
        <w:t>а КПКВК МБ 9800 «Субвенція з місцевого бюджету державному бюджету на виконання програм соціально-економічного розвитку регіонів»  КЕКВ 3220 «</w:t>
      </w:r>
      <w:r w:rsidRPr="008764B6">
        <w:rPr>
          <w:color w:val="0A0A0A"/>
          <w:sz w:val="28"/>
          <w:szCs w:val="28"/>
          <w:shd w:val="clear" w:color="auto" w:fill="FFFFFF"/>
          <w:lang w:val="uk-UA"/>
        </w:rPr>
        <w:t>Капітальні трансферти органам державного управління інших рівнів</w:t>
      </w:r>
      <w:r w:rsidRPr="008764B6">
        <w:rPr>
          <w:rFonts w:ascii="Arial" w:hAnsi="Arial" w:cs="Arial"/>
          <w:color w:val="0A0A0A"/>
          <w:shd w:val="clear" w:color="auto" w:fill="FFFFFF"/>
          <w:lang w:val="uk-UA"/>
        </w:rPr>
        <w:t>»</w:t>
      </w:r>
      <w:r>
        <w:rPr>
          <w:rFonts w:ascii="Arial" w:hAnsi="Arial" w:cs="Arial"/>
          <w:color w:val="0A0A0A"/>
          <w:shd w:val="clear" w:color="auto" w:fill="FFFFFF"/>
          <w:lang w:val="uk-UA"/>
        </w:rPr>
        <w:t xml:space="preserve"> </w:t>
      </w:r>
      <w:r w:rsidRPr="008764B6">
        <w:rPr>
          <w:sz w:val="28"/>
          <w:szCs w:val="28"/>
          <w:lang w:val="uk-UA"/>
        </w:rPr>
        <w:t>для покращення матеріально-технічного забезпечення</w:t>
      </w:r>
      <w:r>
        <w:rPr>
          <w:sz w:val="28"/>
          <w:szCs w:val="28"/>
          <w:lang w:val="uk-UA"/>
        </w:rPr>
        <w:t xml:space="preserve">(придбання автомобілів та транспортних </w:t>
      </w:r>
      <w:bookmarkStart w:id="2" w:name="_GoBack"/>
      <w:bookmarkEnd w:id="2"/>
      <w:r>
        <w:rPr>
          <w:sz w:val="28"/>
          <w:szCs w:val="28"/>
          <w:lang w:val="uk-UA"/>
        </w:rPr>
        <w:t>засобів військової та спеціальної техніки)</w:t>
      </w:r>
      <w:r w:rsidRPr="008764B6">
        <w:rPr>
          <w:sz w:val="28"/>
          <w:szCs w:val="28"/>
          <w:lang w:val="uk-UA"/>
        </w:rPr>
        <w:t>;</w:t>
      </w:r>
    </w:p>
    <w:p w:rsidR="002028B3" w:rsidRDefault="002028B3" w:rsidP="002028B3">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rsidR="002028B3" w:rsidRPr="00727B98" w:rsidRDefault="002028B3" w:rsidP="002028B3">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rsidR="002028B3" w:rsidRPr="00727B98" w:rsidRDefault="002028B3" w:rsidP="002028B3">
      <w:pPr>
        <w:pStyle w:val="10"/>
        <w:spacing w:after="0" w:line="240" w:lineRule="auto"/>
        <w:ind w:left="0"/>
        <w:jc w:val="both"/>
        <w:rPr>
          <w:rFonts w:ascii="Times New Roman" w:eastAsia="Calibri" w:hAnsi="Times New Roman"/>
          <w:sz w:val="28"/>
          <w:szCs w:val="28"/>
          <w:lang w:eastAsia="en-US"/>
        </w:rPr>
      </w:pPr>
    </w:p>
    <w:p w:rsidR="002028B3" w:rsidRPr="00707D4A" w:rsidRDefault="002028B3" w:rsidP="002028B3">
      <w:pPr>
        <w:jc w:val="both"/>
        <w:rPr>
          <w:sz w:val="28"/>
          <w:szCs w:val="28"/>
          <w:lang w:val="uk-UA"/>
        </w:rPr>
      </w:pPr>
    </w:p>
    <w:p w:rsidR="002028B3" w:rsidRPr="006325D9" w:rsidRDefault="002028B3" w:rsidP="002028B3">
      <w:pPr>
        <w:jc w:val="both"/>
        <w:rPr>
          <w:b/>
          <w:sz w:val="28"/>
          <w:szCs w:val="28"/>
          <w:lang w:val="uk-UA"/>
        </w:rPr>
      </w:pPr>
    </w:p>
    <w:p w:rsidR="002028B3" w:rsidRPr="006325D9" w:rsidRDefault="002028B3" w:rsidP="002028B3">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rsidR="002028B3" w:rsidRDefault="002028B3" w:rsidP="002028B3">
      <w:pPr>
        <w:ind w:firstLine="284"/>
        <w:rPr>
          <w:rFonts w:ascii="Calibri" w:hAnsi="Calibri"/>
          <w:sz w:val="22"/>
          <w:szCs w:val="22"/>
        </w:rPr>
      </w:pPr>
    </w:p>
    <w:p w:rsidR="002028B3" w:rsidRDefault="002028B3" w:rsidP="002028B3">
      <w:pPr>
        <w:tabs>
          <w:tab w:val="left" w:pos="1425"/>
          <w:tab w:val="center" w:pos="2524"/>
        </w:tabs>
        <w:jc w:val="center"/>
        <w:rPr>
          <w:b/>
          <w:sz w:val="28"/>
          <w:szCs w:val="28"/>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r w:rsidRPr="009761C1">
        <w:rPr>
          <w:sz w:val="28"/>
          <w:szCs w:val="28"/>
        </w:rPr>
        <w:t>КЕКВ 3</w:t>
      </w:r>
      <w:r>
        <w:rPr>
          <w:sz w:val="28"/>
          <w:szCs w:val="28"/>
        </w:rPr>
        <w:t>22</w:t>
      </w:r>
      <w:r w:rsidRPr="009761C1">
        <w:rPr>
          <w:sz w:val="28"/>
          <w:szCs w:val="28"/>
        </w:rPr>
        <w:t>0 «</w:t>
      </w:r>
      <w:proofErr w:type="spellStart"/>
      <w:r w:rsidRPr="009761C1">
        <w:rPr>
          <w:color w:val="0A0A0A"/>
          <w:sz w:val="28"/>
          <w:szCs w:val="28"/>
          <w:shd w:val="clear" w:color="auto" w:fill="FFFFFF"/>
        </w:rPr>
        <w:t>Капітальні</w:t>
      </w:r>
      <w:proofErr w:type="spellEnd"/>
      <w:r w:rsidRPr="009761C1">
        <w:rPr>
          <w:color w:val="0A0A0A"/>
          <w:sz w:val="28"/>
          <w:szCs w:val="28"/>
          <w:shd w:val="clear" w:color="auto" w:fill="FFFFFF"/>
        </w:rPr>
        <w:t xml:space="preserve"> </w:t>
      </w:r>
      <w:proofErr w:type="spellStart"/>
      <w:r w:rsidRPr="009761C1">
        <w:rPr>
          <w:color w:val="0A0A0A"/>
          <w:sz w:val="28"/>
          <w:szCs w:val="28"/>
          <w:shd w:val="clear" w:color="auto" w:fill="FFFFFF"/>
        </w:rPr>
        <w:t>трансферти</w:t>
      </w:r>
      <w:proofErr w:type="spellEnd"/>
      <w:r w:rsidRPr="009761C1">
        <w:rPr>
          <w:color w:val="0A0A0A"/>
          <w:sz w:val="28"/>
          <w:szCs w:val="28"/>
          <w:shd w:val="clear" w:color="auto" w:fill="FFFFFF"/>
        </w:rPr>
        <w:t xml:space="preserve"> органам державного </w:t>
      </w:r>
      <w:proofErr w:type="spellStart"/>
      <w:r w:rsidRPr="009761C1">
        <w:rPr>
          <w:color w:val="0A0A0A"/>
          <w:sz w:val="28"/>
          <w:szCs w:val="28"/>
          <w:shd w:val="clear" w:color="auto" w:fill="FFFFFF"/>
        </w:rPr>
        <w:t>управління</w:t>
      </w:r>
      <w:proofErr w:type="spellEnd"/>
      <w:r w:rsidRPr="009761C1">
        <w:rPr>
          <w:color w:val="0A0A0A"/>
          <w:sz w:val="28"/>
          <w:szCs w:val="28"/>
          <w:shd w:val="clear" w:color="auto" w:fill="FFFFFF"/>
        </w:rPr>
        <w:t xml:space="preserve"> </w:t>
      </w:r>
      <w:proofErr w:type="spellStart"/>
      <w:r w:rsidRPr="009761C1">
        <w:rPr>
          <w:color w:val="0A0A0A"/>
          <w:sz w:val="28"/>
          <w:szCs w:val="28"/>
          <w:shd w:val="clear" w:color="auto" w:fill="FFFFFF"/>
        </w:rPr>
        <w:t>інших</w:t>
      </w:r>
      <w:proofErr w:type="spellEnd"/>
      <w:r w:rsidRPr="009761C1">
        <w:rPr>
          <w:color w:val="0A0A0A"/>
          <w:sz w:val="28"/>
          <w:szCs w:val="28"/>
          <w:shd w:val="clear" w:color="auto" w:fill="FFFFFF"/>
        </w:rPr>
        <w:t xml:space="preserve"> </w:t>
      </w:r>
      <w:proofErr w:type="spellStart"/>
      <w:proofErr w:type="gramStart"/>
      <w:r w:rsidRPr="009761C1">
        <w:rPr>
          <w:color w:val="0A0A0A"/>
          <w:sz w:val="28"/>
          <w:szCs w:val="28"/>
          <w:shd w:val="clear" w:color="auto" w:fill="FFFFFF"/>
        </w:rPr>
        <w:t>р</w:t>
      </w:r>
      <w:proofErr w:type="gramEnd"/>
      <w:r w:rsidRPr="009761C1">
        <w:rPr>
          <w:color w:val="0A0A0A"/>
          <w:sz w:val="28"/>
          <w:szCs w:val="28"/>
          <w:shd w:val="clear" w:color="auto" w:fill="FFFFFF"/>
        </w:rPr>
        <w:t>івнів</w:t>
      </w:r>
      <w:proofErr w:type="spellEnd"/>
      <w:r>
        <w:rPr>
          <w:rFonts w:ascii="Arial" w:hAnsi="Arial" w:cs="Arial"/>
          <w:color w:val="0A0A0A"/>
          <w:shd w:val="clear" w:color="auto" w:fill="FFFFFF"/>
        </w:rPr>
        <w:t>»</w:t>
      </w: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2028B3" w:rsidRDefault="002028B3" w:rsidP="002028B3">
      <w:pPr>
        <w:rPr>
          <w:lang w:val="uk-UA"/>
        </w:rPr>
      </w:pPr>
    </w:p>
    <w:p w:rsidR="00FD7ADD" w:rsidRDefault="00FD7ADD"/>
    <w:sectPr w:rsidR="00FD7A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48"/>
    <w:rsid w:val="002028B3"/>
    <w:rsid w:val="003E1996"/>
    <w:rsid w:val="008764B6"/>
    <w:rsid w:val="00906348"/>
    <w:rsid w:val="00FD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2028B3"/>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2028B3"/>
    <w:pPr>
      <w:spacing w:before="100" w:beforeAutospacing="1" w:after="100" w:afterAutospacing="1"/>
    </w:pPr>
    <w:rPr>
      <w:lang w:val="uk-UA"/>
    </w:rPr>
  </w:style>
  <w:style w:type="paragraph" w:customStyle="1" w:styleId="10">
    <w:name w:val="Абзац списка1"/>
    <w:basedOn w:val="a"/>
    <w:rsid w:val="002028B3"/>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2028B3"/>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2028B3"/>
    <w:pPr>
      <w:spacing w:before="100" w:beforeAutospacing="1" w:after="100" w:afterAutospacing="1"/>
    </w:pPr>
    <w:rPr>
      <w:lang w:val="uk-UA"/>
    </w:rPr>
  </w:style>
  <w:style w:type="paragraph" w:customStyle="1" w:styleId="10">
    <w:name w:val="Абзац списка1"/>
    <w:basedOn w:val="a"/>
    <w:rsid w:val="002028B3"/>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1986</Words>
  <Characters>1133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2026-05-06T12:12:00Z</dcterms:created>
  <dcterms:modified xsi:type="dcterms:W3CDTF">2026-05-15T12:24:00Z</dcterms:modified>
</cp:coreProperties>
</file>