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D139A" w14:textId="77777777" w:rsidR="007E7D07" w:rsidRDefault="007E7D07" w:rsidP="007E7D07">
      <w:pPr>
        <w:jc w:val="center"/>
        <w:rPr>
          <w:b/>
          <w:sz w:val="28"/>
          <w:szCs w:val="28"/>
        </w:rPr>
      </w:pPr>
      <w:r>
        <w:rPr>
          <w:sz w:val="32"/>
          <w:szCs w:val="32"/>
        </w:rPr>
        <w:object w:dxaOrig="612" w:dyaOrig="912" w14:anchorId="5FE77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41988307" r:id="rId10"/>
        </w:object>
      </w:r>
    </w:p>
    <w:p w14:paraId="5DE5DC0D" w14:textId="77777777" w:rsidR="007E7D07" w:rsidRDefault="007E7D07" w:rsidP="007E7D07">
      <w:pPr>
        <w:jc w:val="center"/>
        <w:outlineLvl w:val="0"/>
        <w:rPr>
          <w:b/>
          <w:kern w:val="544"/>
          <w:sz w:val="28"/>
          <w:szCs w:val="28"/>
        </w:rPr>
      </w:pPr>
      <w:r>
        <w:rPr>
          <w:b/>
          <w:kern w:val="544"/>
          <w:sz w:val="28"/>
          <w:szCs w:val="28"/>
        </w:rPr>
        <w:t>У К Р А Ї Н А</w:t>
      </w:r>
    </w:p>
    <w:p w14:paraId="5637C825" w14:textId="77777777" w:rsidR="007E7D07" w:rsidRPr="008F000D" w:rsidRDefault="007E7D07" w:rsidP="007E7D07">
      <w:pPr>
        <w:jc w:val="center"/>
        <w:outlineLvl w:val="0"/>
        <w:rPr>
          <w:b/>
          <w:kern w:val="544"/>
          <w:sz w:val="28"/>
          <w:szCs w:val="28"/>
        </w:rPr>
      </w:pPr>
    </w:p>
    <w:p w14:paraId="35062316" w14:textId="77777777" w:rsidR="007E7D07" w:rsidRDefault="007E7D07" w:rsidP="007E7D07">
      <w:pPr>
        <w:jc w:val="center"/>
        <w:rPr>
          <w:b/>
          <w:sz w:val="32"/>
          <w:szCs w:val="32"/>
        </w:rPr>
      </w:pPr>
      <w:r>
        <w:rPr>
          <w:b/>
          <w:sz w:val="32"/>
          <w:szCs w:val="32"/>
        </w:rPr>
        <w:t>БЕРЕЗНЯНСЬКА СЕЛИЩНА РАДА</w:t>
      </w:r>
    </w:p>
    <w:p w14:paraId="477CCF32" w14:textId="77777777" w:rsidR="007E7D07" w:rsidRDefault="007E7D07" w:rsidP="007E7D07">
      <w:pPr>
        <w:jc w:val="center"/>
        <w:rPr>
          <w:b/>
          <w:sz w:val="16"/>
          <w:szCs w:val="16"/>
        </w:rPr>
      </w:pPr>
    </w:p>
    <w:p w14:paraId="1A258097" w14:textId="77777777" w:rsidR="007E7D07" w:rsidRPr="00C7415D" w:rsidRDefault="007E7D07" w:rsidP="007E7D07">
      <w:pPr>
        <w:jc w:val="center"/>
        <w:rPr>
          <w:b/>
          <w:sz w:val="32"/>
          <w:szCs w:val="32"/>
        </w:rPr>
      </w:pPr>
      <w:r w:rsidRPr="00C7415D">
        <w:rPr>
          <w:b/>
          <w:sz w:val="32"/>
          <w:szCs w:val="32"/>
        </w:rPr>
        <w:t>/</w:t>
      </w:r>
      <w:r>
        <w:rPr>
          <w:b/>
          <w:sz w:val="32"/>
          <w:szCs w:val="32"/>
        </w:rPr>
        <w:t>п’ятдесят дев’ята</w:t>
      </w:r>
      <w:r w:rsidRPr="00C7415D">
        <w:rPr>
          <w:b/>
          <w:sz w:val="32"/>
          <w:szCs w:val="32"/>
        </w:rPr>
        <w:t xml:space="preserve"> сесія восьмого скликання/</w:t>
      </w:r>
    </w:p>
    <w:p w14:paraId="2BC2E903" w14:textId="77777777" w:rsidR="007E7D07" w:rsidRDefault="007E7D07" w:rsidP="007E7D07">
      <w:pPr>
        <w:jc w:val="center"/>
        <w:outlineLvl w:val="0"/>
        <w:rPr>
          <w:b/>
          <w:sz w:val="32"/>
          <w:szCs w:val="32"/>
        </w:rPr>
      </w:pPr>
    </w:p>
    <w:p w14:paraId="6F71EEDB" w14:textId="77777777" w:rsidR="007E7D07" w:rsidRDefault="007E7D07" w:rsidP="007E7D07">
      <w:pPr>
        <w:jc w:val="center"/>
        <w:outlineLvl w:val="0"/>
        <w:rPr>
          <w:b/>
          <w:sz w:val="32"/>
          <w:szCs w:val="32"/>
        </w:rPr>
      </w:pPr>
      <w:r w:rsidRPr="00C7415D">
        <w:rPr>
          <w:b/>
          <w:sz w:val="32"/>
          <w:szCs w:val="32"/>
        </w:rPr>
        <w:t>Р І Ш Е Н Н Я</w:t>
      </w:r>
    </w:p>
    <w:p w14:paraId="00E52E70" w14:textId="77777777" w:rsidR="007E7D07" w:rsidRPr="00C7415D" w:rsidRDefault="007E7D07" w:rsidP="007E7D07">
      <w:pPr>
        <w:jc w:val="center"/>
        <w:outlineLvl w:val="0"/>
        <w:rPr>
          <w:b/>
          <w:sz w:val="32"/>
          <w:szCs w:val="32"/>
        </w:rPr>
      </w:pPr>
    </w:p>
    <w:p w14:paraId="7333414C" w14:textId="21D4CCB0" w:rsidR="007E7D07" w:rsidRPr="00C7415D" w:rsidRDefault="007E7D07" w:rsidP="007E7D07">
      <w:pPr>
        <w:shd w:val="clear" w:color="auto" w:fill="FFFFFF"/>
        <w:jc w:val="both"/>
        <w:rPr>
          <w:b/>
          <w:sz w:val="28"/>
          <w:szCs w:val="28"/>
        </w:rPr>
      </w:pPr>
      <w:r w:rsidRPr="00C7415D">
        <w:rPr>
          <w:b/>
          <w:sz w:val="28"/>
          <w:szCs w:val="28"/>
        </w:rPr>
        <w:t xml:space="preserve">від </w:t>
      </w:r>
      <w:r>
        <w:rPr>
          <w:b/>
          <w:sz w:val="28"/>
          <w:szCs w:val="28"/>
        </w:rPr>
        <w:t>01 червня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1717/59</w:t>
      </w:r>
      <w:r w:rsidRPr="00C7415D">
        <w:rPr>
          <w:b/>
          <w:sz w:val="28"/>
          <w:szCs w:val="28"/>
        </w:rPr>
        <w:t>-</w:t>
      </w:r>
      <w:r w:rsidRPr="00C7415D">
        <w:rPr>
          <w:b/>
          <w:sz w:val="28"/>
          <w:szCs w:val="28"/>
          <w:lang w:val="en-US"/>
        </w:rPr>
        <w:t>VIII</w:t>
      </w:r>
    </w:p>
    <w:p w14:paraId="105CECCF" w14:textId="77777777" w:rsidR="007E7D07" w:rsidRPr="00456CF6" w:rsidRDefault="007E7D07" w:rsidP="007E7D07">
      <w:pPr>
        <w:tabs>
          <w:tab w:val="center" w:pos="5177"/>
        </w:tabs>
        <w:rPr>
          <w:b/>
          <w:bCs/>
          <w:color w:val="333333"/>
          <w:bdr w:val="none" w:sz="0" w:space="0" w:color="auto" w:frame="1"/>
          <w:shd w:val="clear" w:color="auto" w:fill="FFFFFF"/>
          <w:lang w:eastAsia="uk-UA"/>
        </w:rPr>
      </w:pPr>
    </w:p>
    <w:p w14:paraId="261A9E58" w14:textId="77777777" w:rsidR="003C362B" w:rsidRDefault="003C362B" w:rsidP="003C362B">
      <w:pPr>
        <w:pStyle w:val="afd"/>
        <w:ind w:right="5811" w:firstLine="0"/>
        <w:jc w:val="both"/>
        <w:rPr>
          <w:rFonts w:ascii="Times New Roman" w:hAnsi="Times New Roman"/>
          <w:b/>
          <w:sz w:val="28"/>
          <w:szCs w:val="28"/>
        </w:rPr>
      </w:pPr>
      <w:r>
        <w:rPr>
          <w:rFonts w:ascii="Times New Roman" w:hAnsi="Times New Roman"/>
          <w:b/>
          <w:sz w:val="28"/>
          <w:szCs w:val="28"/>
        </w:rPr>
        <w:t>Про ставки податку на нерухоме майно, відмінне від земельної ділянки</w:t>
      </w:r>
    </w:p>
    <w:p w14:paraId="66395BBA" w14:textId="77777777" w:rsidR="003C362B" w:rsidRDefault="003C362B" w:rsidP="003C362B">
      <w:pPr>
        <w:pStyle w:val="afd"/>
        <w:ind w:right="5811" w:firstLine="0"/>
        <w:jc w:val="both"/>
        <w:rPr>
          <w:rFonts w:ascii="Times New Roman" w:hAnsi="Times New Roman"/>
          <w:b/>
          <w:sz w:val="24"/>
          <w:szCs w:val="24"/>
        </w:rPr>
      </w:pPr>
    </w:p>
    <w:p w14:paraId="4180CC88" w14:textId="1578653F" w:rsidR="003C362B" w:rsidRDefault="003C362B" w:rsidP="000C553C">
      <w:pPr>
        <w:pStyle w:val="afd"/>
        <w:pBdr>
          <w:left w:val="none" w:sz="4" w:space="31" w:color="000000"/>
        </w:pBdr>
        <w:jc w:val="both"/>
        <w:rPr>
          <w:rFonts w:ascii="Times New Roman" w:hAnsi="Times New Roman"/>
          <w:sz w:val="28"/>
          <w:szCs w:val="28"/>
        </w:rPr>
      </w:pPr>
      <w:r>
        <w:rPr>
          <w:rFonts w:ascii="Times New Roman" w:hAnsi="Times New Roman"/>
          <w:sz w:val="28"/>
          <w:szCs w:val="28"/>
        </w:rPr>
        <w:t xml:space="preserve">Керуючися статтею 7, пунктом 10.3 статті 10, пункту 12.3 статті 12, статтею 266 Податкового кодексу України, пунктом 24 частини першої статті 26 Закону України “Про </w:t>
      </w:r>
      <w:proofErr w:type="gramStart"/>
      <w:r>
        <w:rPr>
          <w:rFonts w:ascii="Times New Roman" w:hAnsi="Times New Roman"/>
          <w:sz w:val="28"/>
          <w:szCs w:val="28"/>
        </w:rPr>
        <w:t>м</w:t>
      </w:r>
      <w:proofErr w:type="gramEnd"/>
      <w:r>
        <w:rPr>
          <w:rFonts w:ascii="Times New Roman" w:hAnsi="Times New Roman"/>
          <w:sz w:val="28"/>
          <w:szCs w:val="28"/>
        </w:rPr>
        <w:t xml:space="preserve">ісцеве самоврядування в Україні”, </w:t>
      </w:r>
      <w:r w:rsidR="001319ED">
        <w:rPr>
          <w:rFonts w:ascii="Times New Roman" w:hAnsi="Times New Roman"/>
          <w:sz w:val="28"/>
          <w:szCs w:val="28"/>
          <w:lang w:val="uk-UA"/>
        </w:rPr>
        <w:t>Березнянська селищна</w:t>
      </w:r>
      <w:r>
        <w:rPr>
          <w:rFonts w:ascii="Times New Roman" w:hAnsi="Times New Roman"/>
          <w:sz w:val="28"/>
          <w:szCs w:val="28"/>
        </w:rPr>
        <w:t xml:space="preserve"> рада</w:t>
      </w:r>
    </w:p>
    <w:p w14:paraId="05334EB5" w14:textId="77777777" w:rsidR="003C362B" w:rsidRDefault="003C362B" w:rsidP="000C553C">
      <w:pPr>
        <w:pStyle w:val="afd"/>
        <w:pBdr>
          <w:left w:val="none" w:sz="4" w:space="31" w:color="000000"/>
        </w:pBdr>
        <w:ind w:firstLine="0"/>
        <w:jc w:val="both"/>
        <w:rPr>
          <w:rFonts w:ascii="Times New Roman" w:hAnsi="Times New Roman"/>
          <w:sz w:val="28"/>
          <w:szCs w:val="28"/>
        </w:rPr>
      </w:pPr>
      <w:r>
        <w:rPr>
          <w:rFonts w:ascii="Times New Roman" w:hAnsi="Times New Roman"/>
          <w:sz w:val="28"/>
          <w:szCs w:val="28"/>
        </w:rPr>
        <w:t>ВИРІШИЛА:</w:t>
      </w:r>
    </w:p>
    <w:p w14:paraId="1C5F2C4E" w14:textId="20CB4704" w:rsidR="003C362B" w:rsidRDefault="000C553C" w:rsidP="000C553C">
      <w:pPr>
        <w:pStyle w:val="afd"/>
        <w:pBdr>
          <w:left w:val="none" w:sz="4" w:space="31" w:color="000000"/>
        </w:pBdr>
        <w:ind w:left="567" w:firstLine="0"/>
        <w:jc w:val="both"/>
        <w:rPr>
          <w:rFonts w:ascii="Times New Roman" w:hAnsi="Times New Roman"/>
          <w:sz w:val="28"/>
          <w:szCs w:val="28"/>
        </w:rPr>
      </w:pPr>
      <w:r>
        <w:rPr>
          <w:rFonts w:ascii="Times New Roman" w:hAnsi="Times New Roman"/>
          <w:sz w:val="28"/>
          <w:szCs w:val="28"/>
          <w:lang w:val="uk-UA"/>
        </w:rPr>
        <w:t>1.</w:t>
      </w:r>
      <w:r w:rsidR="003C362B">
        <w:rPr>
          <w:rFonts w:ascii="Times New Roman" w:hAnsi="Times New Roman"/>
          <w:sz w:val="28"/>
          <w:szCs w:val="28"/>
        </w:rPr>
        <w:t xml:space="preserve">Установити на території  населених пунктів </w:t>
      </w:r>
      <w:r w:rsidR="001319ED">
        <w:rPr>
          <w:rFonts w:ascii="Times New Roman" w:hAnsi="Times New Roman"/>
          <w:sz w:val="28"/>
          <w:szCs w:val="28"/>
          <w:lang w:val="uk-UA"/>
        </w:rPr>
        <w:t>Березнянської селищної</w:t>
      </w:r>
      <w:r w:rsidR="003C362B">
        <w:rPr>
          <w:rFonts w:ascii="Times New Roman" w:hAnsi="Times New Roman"/>
          <w:sz w:val="28"/>
          <w:szCs w:val="28"/>
        </w:rPr>
        <w:t xml:space="preserve"> територіальної громади:</w:t>
      </w:r>
    </w:p>
    <w:p w14:paraId="0A3368CF" w14:textId="77777777" w:rsidR="003C362B" w:rsidRDefault="003C362B" w:rsidP="000C553C">
      <w:pPr>
        <w:pStyle w:val="afd"/>
        <w:pBdr>
          <w:left w:val="none" w:sz="4" w:space="31" w:color="000000"/>
        </w:pBdr>
        <w:jc w:val="both"/>
        <w:rPr>
          <w:rFonts w:ascii="Times New Roman" w:hAnsi="Times New Roman"/>
          <w:sz w:val="28"/>
          <w:szCs w:val="28"/>
        </w:rPr>
      </w:pPr>
      <w:r>
        <w:rPr>
          <w:rFonts w:ascii="Times New Roman" w:hAnsi="Times New Roman"/>
          <w:sz w:val="28"/>
          <w:szCs w:val="28"/>
        </w:rPr>
        <w:t>1) ставки податку на нерухоме майно, відмінне від земельної ділянки, згідно з додатком 1.1;</w:t>
      </w:r>
    </w:p>
    <w:p w14:paraId="714870B6" w14:textId="77777777" w:rsidR="003C362B" w:rsidRDefault="003C362B"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п</w:t>
      </w:r>
      <w:proofErr w:type="gramEnd"/>
      <w:r>
        <w:rPr>
          <w:rFonts w:ascii="Times New Roman" w:hAnsi="Times New Roman"/>
          <w:sz w:val="28"/>
          <w:szCs w:val="28"/>
        </w:rPr>
        <w:t>ільги для фізичних та юридичних осіб, надані відповідно до підпункту 266.4.2 пункту 266.4 статті 266 Податкового кодексу України, за переліком згідно з додатком 1.2.</w:t>
      </w:r>
    </w:p>
    <w:p w14:paraId="0318FA12" w14:textId="73C05A62" w:rsidR="003C362B" w:rsidRDefault="000C553C"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2.</w:t>
      </w:r>
      <w:r w:rsidR="003C362B">
        <w:rPr>
          <w:rFonts w:ascii="Times New Roman" w:hAnsi="Times New Roman"/>
          <w:sz w:val="28"/>
          <w:szCs w:val="28"/>
        </w:rPr>
        <w:t>Затвердити Положення про податок на нерухоме майно, відмінне від земельної ділянки згідно з додатком 1.</w:t>
      </w:r>
    </w:p>
    <w:p w14:paraId="1D3A0BAA" w14:textId="454FE919" w:rsidR="003C362B" w:rsidRPr="000C553C" w:rsidRDefault="000C553C" w:rsidP="000C553C">
      <w:pPr>
        <w:pStyle w:val="3"/>
        <w:pBdr>
          <w:left w:val="none" w:sz="4" w:space="31" w:color="000000"/>
        </w:pBdr>
        <w:spacing w:before="0" w:after="0"/>
        <w:rPr>
          <w:bdr w:val="none" w:sz="0" w:space="0" w:color="auto" w:frame="1"/>
        </w:rPr>
      </w:pPr>
      <w:r>
        <w:rPr>
          <w:rFonts w:ascii="Times New Roman" w:hAnsi="Times New Roman" w:cs="Times New Roman"/>
          <w:sz w:val="28"/>
          <w:szCs w:val="28"/>
          <w:bdr w:val="none" w:sz="0" w:space="0" w:color="auto" w:frame="1"/>
        </w:rPr>
        <w:t xml:space="preserve">        </w:t>
      </w:r>
      <w:r w:rsidRPr="000C553C">
        <w:rPr>
          <w:rFonts w:ascii="Times New Roman" w:hAnsi="Times New Roman" w:cs="Times New Roman"/>
          <w:sz w:val="28"/>
          <w:szCs w:val="28"/>
          <w:bdr w:val="none" w:sz="0" w:space="0" w:color="auto" w:frame="1"/>
        </w:rPr>
        <w:t>3.Контроль за виконанням цього рішення покласти на постійну комісію  з питань соціально - економічного розвитку територій, бюджету та здійснення регуляторної політики</w:t>
      </w:r>
      <w:r w:rsidRPr="000C553C">
        <w:rPr>
          <w:bdr w:val="none" w:sz="0" w:space="0" w:color="auto" w:frame="1"/>
        </w:rPr>
        <w:t>.</w:t>
      </w:r>
    </w:p>
    <w:p w14:paraId="56DE464F" w14:textId="4736F381" w:rsidR="003C362B" w:rsidRDefault="000C553C"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4.</w:t>
      </w:r>
      <w:r w:rsidR="003C362B">
        <w:rPr>
          <w:rFonts w:ascii="Times New Roman" w:hAnsi="Times New Roman"/>
          <w:sz w:val="28"/>
          <w:szCs w:val="28"/>
        </w:rPr>
        <w:t>Рішення н</w:t>
      </w:r>
      <w:r w:rsidR="00BB3E2C">
        <w:rPr>
          <w:rFonts w:ascii="Times New Roman" w:hAnsi="Times New Roman"/>
          <w:sz w:val="28"/>
          <w:szCs w:val="28"/>
        </w:rPr>
        <w:t>абирає чинності  з 01 січня 202</w:t>
      </w:r>
      <w:r w:rsidR="00506400">
        <w:rPr>
          <w:rFonts w:ascii="Times New Roman" w:hAnsi="Times New Roman"/>
          <w:sz w:val="28"/>
          <w:szCs w:val="28"/>
          <w:lang w:val="uk-UA"/>
        </w:rPr>
        <w:t>7</w:t>
      </w:r>
      <w:r w:rsidR="003C362B">
        <w:rPr>
          <w:rFonts w:ascii="Times New Roman" w:hAnsi="Times New Roman"/>
          <w:sz w:val="28"/>
          <w:szCs w:val="28"/>
        </w:rPr>
        <w:t xml:space="preserve"> року.</w:t>
      </w:r>
    </w:p>
    <w:p w14:paraId="283C1E77" w14:textId="77777777" w:rsidR="003C362B" w:rsidRDefault="003C362B"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p>
    <w:p w14:paraId="0C8FE413" w14:textId="77777777" w:rsidR="000C553C" w:rsidRDefault="000C553C"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p>
    <w:p w14:paraId="072D53DE" w14:textId="5CE14B6E" w:rsidR="000C553C" w:rsidRPr="000C553C" w:rsidRDefault="00795B57"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r>
        <w:rPr>
          <w:rFonts w:ascii="Times New Roman" w:hAnsi="Times New Roman"/>
          <w:b/>
          <w:sz w:val="28"/>
          <w:szCs w:val="28"/>
          <w:lang w:val="uk-UA"/>
        </w:rPr>
        <w:t xml:space="preserve">                                                                                                                                                                                                                                                                                                                                                                                                                                                                                                                                                                                                                                                                                                                                                                                                                                                                                                                                                                                                                                                                                                                                                                                                                                                                                                                                                                                                                                                                                                                                                                                                                                                                                                                                                                                                                                                                                                                                                                                                                                                                                                                                                                                                                                                                                                                                                                                                                                                                                                                                                                                                                         </w:t>
      </w:r>
      <w:r w:rsidR="0000058A">
        <w:rPr>
          <w:rFonts w:ascii="Times New Roman" w:hAnsi="Times New Roman"/>
          <w:b/>
          <w:sz w:val="28"/>
          <w:szCs w:val="28"/>
          <w:lang w:val="uk-UA"/>
        </w:rPr>
        <w:t xml:space="preserve">                                                                                                                                                                                          </w:t>
      </w:r>
    </w:p>
    <w:p w14:paraId="256985F0" w14:textId="7AE3BBB9" w:rsidR="003C362B" w:rsidRPr="001319ED" w:rsidRDefault="001319ED" w:rsidP="000C553C">
      <w:pPr>
        <w:pStyle w:val="afd"/>
        <w:pBdr>
          <w:left w:val="none" w:sz="4" w:space="31" w:color="000000"/>
        </w:pBdr>
        <w:tabs>
          <w:tab w:val="left" w:pos="6237"/>
        </w:tabs>
        <w:ind w:firstLine="0"/>
        <w:jc w:val="both"/>
        <w:rPr>
          <w:rFonts w:ascii="Times New Roman" w:hAnsi="Times New Roman"/>
          <w:b/>
          <w:sz w:val="28"/>
          <w:szCs w:val="28"/>
          <w:lang w:val="uk-UA"/>
        </w:rPr>
      </w:pPr>
      <w:r>
        <w:rPr>
          <w:rFonts w:ascii="Times New Roman" w:hAnsi="Times New Roman"/>
          <w:b/>
          <w:sz w:val="28"/>
          <w:szCs w:val="28"/>
          <w:lang w:val="uk-UA"/>
        </w:rPr>
        <w:t>Селищний голова</w:t>
      </w:r>
      <w:r w:rsidR="003C362B">
        <w:rPr>
          <w:rFonts w:ascii="Times New Roman" w:hAnsi="Times New Roman"/>
          <w:b/>
          <w:sz w:val="28"/>
          <w:szCs w:val="28"/>
        </w:rPr>
        <w:tab/>
      </w:r>
      <w:r>
        <w:rPr>
          <w:rFonts w:ascii="Times New Roman" w:hAnsi="Times New Roman"/>
          <w:b/>
          <w:sz w:val="28"/>
          <w:szCs w:val="28"/>
          <w:lang w:val="uk-UA"/>
        </w:rPr>
        <w:t>Володимир ПАВЛЕНКО</w:t>
      </w:r>
    </w:p>
    <w:p w14:paraId="2E36E4DE" w14:textId="0E65534A" w:rsidR="007E7D07" w:rsidRPr="007E7D07" w:rsidRDefault="003C362B" w:rsidP="007E7D07">
      <w:pPr>
        <w:ind w:left="4248" w:firstLine="708"/>
        <w:jc w:val="both"/>
        <w:rPr>
          <w:szCs w:val="24"/>
          <w:lang w:val="ru-RU"/>
        </w:rPr>
      </w:pPr>
      <w:r>
        <w:rPr>
          <w:b/>
          <w:sz w:val="28"/>
          <w:szCs w:val="28"/>
        </w:rPr>
        <w:br w:type="page"/>
      </w:r>
      <w:r w:rsidR="007E7D07">
        <w:rPr>
          <w:szCs w:val="24"/>
        </w:rPr>
        <w:lastRenderedPageBreak/>
        <w:t xml:space="preserve">Додаток  до рішення сесії </w:t>
      </w:r>
    </w:p>
    <w:p w14:paraId="0AF6D738" w14:textId="77777777" w:rsidR="007E7D07" w:rsidRPr="00C92EA3" w:rsidRDefault="007E7D07" w:rsidP="007E7D07">
      <w:pPr>
        <w:ind w:left="4248" w:firstLine="708"/>
        <w:jc w:val="both"/>
        <w:rPr>
          <w:szCs w:val="24"/>
          <w:lang w:val="ru-RU"/>
        </w:rPr>
      </w:pPr>
      <w:r>
        <w:rPr>
          <w:szCs w:val="24"/>
        </w:rPr>
        <w:t xml:space="preserve">Березнянської селищної ради </w:t>
      </w:r>
    </w:p>
    <w:p w14:paraId="3AAB2628" w14:textId="4B82FA7B" w:rsidR="007E7D07" w:rsidRDefault="007E7D07" w:rsidP="007E7D07">
      <w:pPr>
        <w:ind w:left="4956"/>
        <w:jc w:val="both"/>
        <w:rPr>
          <w:szCs w:val="24"/>
        </w:rPr>
      </w:pPr>
      <w:r>
        <w:rPr>
          <w:szCs w:val="24"/>
          <w:lang w:val="ru-RU"/>
        </w:rPr>
        <w:t>8</w:t>
      </w:r>
      <w:r>
        <w:rPr>
          <w:szCs w:val="24"/>
        </w:rPr>
        <w:t xml:space="preserve"> скликання «</w:t>
      </w:r>
      <w:r w:rsidR="000679B1">
        <w:rPr>
          <w:szCs w:val="24"/>
        </w:rPr>
        <w:t xml:space="preserve">«Про ставки податку на нерухоме майно відмінне від земельної ділянки» </w:t>
      </w:r>
      <w:r>
        <w:rPr>
          <w:szCs w:val="24"/>
        </w:rPr>
        <w:t xml:space="preserve">від </w:t>
      </w:r>
      <w:r w:rsidRPr="00C92EA3">
        <w:rPr>
          <w:szCs w:val="24"/>
          <w:lang w:val="ru-RU"/>
        </w:rPr>
        <w:t xml:space="preserve"> </w:t>
      </w:r>
      <w:r>
        <w:rPr>
          <w:szCs w:val="24"/>
          <w:lang w:val="ru-RU"/>
        </w:rPr>
        <w:t>01.06.2026</w:t>
      </w:r>
      <w:r>
        <w:rPr>
          <w:szCs w:val="24"/>
        </w:rPr>
        <w:t>року  №</w:t>
      </w:r>
      <w:r>
        <w:rPr>
          <w:szCs w:val="24"/>
          <w:lang w:val="ru-RU"/>
        </w:rPr>
        <w:t>1717/59-</w:t>
      </w:r>
      <w:r>
        <w:rPr>
          <w:szCs w:val="24"/>
          <w:lang w:val="en-US"/>
        </w:rPr>
        <w:t>VIII</w:t>
      </w:r>
    </w:p>
    <w:p w14:paraId="7BBD4837" w14:textId="77777777" w:rsidR="007E7D07" w:rsidRPr="007E7D07" w:rsidRDefault="007E7D07" w:rsidP="007E7D07">
      <w:pPr>
        <w:ind w:left="4956"/>
        <w:jc w:val="both"/>
        <w:rPr>
          <w:sz w:val="18"/>
          <w:szCs w:val="18"/>
        </w:rPr>
      </w:pPr>
    </w:p>
    <w:p w14:paraId="1806EA93" w14:textId="6EF7A9B8" w:rsidR="00D77535" w:rsidRDefault="00D77535" w:rsidP="007E7D07">
      <w:pPr>
        <w:tabs>
          <w:tab w:val="left" w:pos="5040"/>
          <w:tab w:val="left" w:pos="6804"/>
        </w:tabs>
        <w:spacing w:after="20" w:line="100" w:lineRule="atLeast"/>
        <w:ind w:right="-5"/>
        <w:jc w:val="center"/>
        <w:rPr>
          <w:sz w:val="28"/>
          <w:szCs w:val="28"/>
        </w:rPr>
      </w:pPr>
      <w:r>
        <w:rPr>
          <w:sz w:val="28"/>
          <w:szCs w:val="28"/>
        </w:rPr>
        <w:t>П О Л О Ж Е Н Н Я</w:t>
      </w:r>
    </w:p>
    <w:p w14:paraId="5C61BBAE" w14:textId="77777777" w:rsidR="00D77535" w:rsidRDefault="00D77535" w:rsidP="00D77535">
      <w:pPr>
        <w:spacing w:after="20" w:line="100" w:lineRule="atLeast"/>
        <w:jc w:val="center"/>
        <w:rPr>
          <w:bCs/>
          <w:sz w:val="28"/>
          <w:szCs w:val="28"/>
        </w:rPr>
      </w:pPr>
      <w:r>
        <w:rPr>
          <w:sz w:val="28"/>
          <w:szCs w:val="28"/>
        </w:rPr>
        <w:t>про податок на нерухоме майно, відмінне від земельної ділянки</w:t>
      </w:r>
    </w:p>
    <w:p w14:paraId="2C69D77B" w14:textId="77777777" w:rsidR="00D77535" w:rsidRDefault="00D77535" w:rsidP="00D77535">
      <w:pPr>
        <w:spacing w:after="20" w:line="100" w:lineRule="atLeast"/>
        <w:jc w:val="center"/>
        <w:rPr>
          <w:bCs/>
          <w:sz w:val="28"/>
          <w:szCs w:val="28"/>
        </w:rPr>
      </w:pPr>
      <w:r>
        <w:rPr>
          <w:bCs/>
          <w:sz w:val="28"/>
          <w:szCs w:val="28"/>
        </w:rPr>
        <w:t>(далі – Положення)</w:t>
      </w:r>
    </w:p>
    <w:p w14:paraId="737C5848" w14:textId="77777777" w:rsidR="00D77535" w:rsidRDefault="00D77535" w:rsidP="00D77535">
      <w:pPr>
        <w:spacing w:after="20" w:line="100" w:lineRule="atLeast"/>
        <w:ind w:firstLine="720"/>
        <w:jc w:val="both"/>
        <w:rPr>
          <w:bCs/>
          <w:sz w:val="28"/>
          <w:szCs w:val="28"/>
        </w:rPr>
      </w:pPr>
      <w:r>
        <w:rPr>
          <w:bCs/>
          <w:sz w:val="28"/>
          <w:szCs w:val="28"/>
        </w:rPr>
        <w:t xml:space="preserve">1. Визначення понять </w:t>
      </w:r>
    </w:p>
    <w:p w14:paraId="0453B0C1"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1.1. Податок на нерухоме майно, відмінне від земельної ділянки - це місцевий податок, що сплачується платниками за об’єкти житлової та нежитлової нерухомості, в тому числі їх частки, і зараховується до місцевого бюджету. </w:t>
      </w:r>
    </w:p>
    <w:p w14:paraId="7737B8C4" w14:textId="68C394CA" w:rsidR="00505E32" w:rsidRPr="00F84EFE" w:rsidRDefault="00D77535"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bCs/>
          <w:sz w:val="28"/>
          <w:szCs w:val="28"/>
        </w:rPr>
        <w:t xml:space="preserve">1.2. </w:t>
      </w:r>
      <w:r w:rsidR="00505E32" w:rsidRPr="00F84EFE">
        <w:rPr>
          <w:sz w:val="28"/>
          <w:szCs w:val="28"/>
          <w:lang w:eastAsia="uk-UA" w:bidi="ar-SA"/>
        </w:rPr>
        <w:t>Будівлі – це криті споруди, які можуть використовуватися окремо, побудовані для постійних цілей, які утворюють наземні або підземні приміщення, призначені для проживання або перебування людей, розміщення устаткування, тварин, рослин, а також предметів.</w:t>
      </w:r>
    </w:p>
    <w:p w14:paraId="5EB706EC" w14:textId="7A6C4B96"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Житлові будівлі (будинки) – це споруди, не менше половини загальної площі яких використовується для житлових потреб. Якщо для житлових цілей використовується менше половини загальної корисної площі, то будівля належить до</w:t>
      </w:r>
    </w:p>
    <w:p w14:paraId="2E9163C7"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uk-UA" w:bidi="ar-SA"/>
        </w:rPr>
      </w:pPr>
      <w:r w:rsidRPr="00F84EFE">
        <w:rPr>
          <w:sz w:val="28"/>
          <w:szCs w:val="28"/>
          <w:lang w:eastAsia="uk-UA" w:bidi="ar-SA"/>
        </w:rPr>
        <w:t>нежитлових відповідно до цільового призначення.</w:t>
      </w:r>
    </w:p>
    <w:p w14:paraId="0F0DE6EB" w14:textId="5A52FD91"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Нежитлові будівлі – це споруди, які переважно використовуються або призначені для нежитлових цілей. Якщо не менше половини загальної корисної площі</w:t>
      </w:r>
    </w:p>
    <w:p w14:paraId="23608A9B"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8"/>
          <w:szCs w:val="28"/>
          <w:lang w:eastAsia="uk-UA" w:bidi="ar-SA"/>
        </w:rPr>
      </w:pPr>
      <w:r w:rsidRPr="00F84EFE">
        <w:rPr>
          <w:sz w:val="28"/>
          <w:szCs w:val="28"/>
          <w:lang w:eastAsia="uk-UA" w:bidi="ar-SA"/>
        </w:rPr>
        <w:t>використовується для житлових потреб, будинок належить до житлових.</w:t>
      </w:r>
    </w:p>
    <w:p w14:paraId="399522BA" w14:textId="57FBB679"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Загальна корисна площа – це площа приміщень в житлових і нежитлових будівлях, що не включає конструктивні та допоміжні зони. Наприклад, зони розмежування конструктивних частин, сходових кліток, ліфтів, ескалаторів, опори, колони, димоходи, зони, що зайняті генераторами електроенергії, установками опалення та кондиціонування повітря.</w:t>
      </w:r>
    </w:p>
    <w:p w14:paraId="29620A0C"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Інженерні споруди – усі споруди, що не належать до будівель, у тому числі лінійні</w:t>
      </w:r>
    </w:p>
    <w:p w14:paraId="19B0937D" w14:textId="322FF668" w:rsidR="00D77535" w:rsidRPr="00F84EFE" w:rsidRDefault="00505E32" w:rsidP="00505E32">
      <w:pPr>
        <w:spacing w:after="20" w:line="100" w:lineRule="atLeast"/>
        <w:ind w:firstLine="720"/>
        <w:jc w:val="both"/>
        <w:rPr>
          <w:bCs/>
          <w:sz w:val="28"/>
          <w:szCs w:val="28"/>
        </w:rPr>
      </w:pPr>
      <w:r w:rsidRPr="00F84EFE">
        <w:rPr>
          <w:sz w:val="28"/>
          <w:szCs w:val="28"/>
          <w:lang w:eastAsia="uk-UA" w:bidi="ar-SA"/>
        </w:rPr>
        <w:t xml:space="preserve">об’єкти інженерно-транспортної інфраструктури та споруди на них. </w:t>
      </w:r>
      <w:r w:rsidR="00D77535" w:rsidRPr="00F84EFE">
        <w:rPr>
          <w:bCs/>
          <w:sz w:val="28"/>
          <w:szCs w:val="28"/>
        </w:rPr>
        <w:t>Об’єкти житлової нерухомості будівлі, віднесені відповідно до законодавства до житлового фонду, дачні та садові будинки.</w:t>
      </w:r>
    </w:p>
    <w:p w14:paraId="55CB3D43" w14:textId="77777777" w:rsidR="00D77535" w:rsidRPr="00F84EFE" w:rsidRDefault="00D77535" w:rsidP="00D77535">
      <w:pPr>
        <w:spacing w:after="20" w:line="100" w:lineRule="atLeast"/>
        <w:ind w:firstLine="720"/>
        <w:jc w:val="both"/>
        <w:rPr>
          <w:bCs/>
          <w:sz w:val="28"/>
          <w:szCs w:val="28"/>
        </w:rPr>
      </w:pPr>
      <w:r w:rsidRPr="00F84EFE">
        <w:rPr>
          <w:bCs/>
          <w:sz w:val="28"/>
          <w:szCs w:val="28"/>
        </w:rPr>
        <w:t>2. Платники податку.</w:t>
      </w:r>
    </w:p>
    <w:p w14:paraId="70FA26BA" w14:textId="77777777" w:rsidR="00D77535" w:rsidRPr="00F84EFE" w:rsidRDefault="00D77535" w:rsidP="00D77535">
      <w:pPr>
        <w:spacing w:after="20" w:line="100" w:lineRule="atLeast"/>
        <w:ind w:firstLine="720"/>
        <w:jc w:val="both"/>
        <w:rPr>
          <w:bCs/>
          <w:sz w:val="28"/>
          <w:szCs w:val="28"/>
        </w:rPr>
      </w:pPr>
      <w:r w:rsidRPr="00F84EFE">
        <w:rPr>
          <w:bCs/>
          <w:sz w:val="28"/>
          <w:szCs w:val="28"/>
        </w:rPr>
        <w:t>2.1. Платниками податку є фізичні та юридичні особи, в тому числі нерезиденти, які є власниками об’єктів житлової та/або нежитлової нерухомості.</w:t>
      </w:r>
    </w:p>
    <w:p w14:paraId="47ACA348" w14:textId="77777777" w:rsidR="00D77535" w:rsidRPr="00F84EFE" w:rsidRDefault="00D77535" w:rsidP="00D77535">
      <w:pPr>
        <w:spacing w:after="20" w:line="100" w:lineRule="atLeast"/>
        <w:ind w:firstLine="720"/>
        <w:jc w:val="both"/>
        <w:rPr>
          <w:bCs/>
          <w:sz w:val="28"/>
          <w:szCs w:val="28"/>
        </w:rPr>
      </w:pPr>
      <w:r w:rsidRPr="00F84EFE">
        <w:rPr>
          <w:bCs/>
          <w:sz w:val="28"/>
          <w:szCs w:val="28"/>
        </w:rPr>
        <w:t>2.2. Платниками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4500E8C8" w14:textId="77777777" w:rsidR="00D77535" w:rsidRPr="00F84EFE" w:rsidRDefault="00D77535" w:rsidP="00D77535">
      <w:pPr>
        <w:spacing w:after="20" w:line="100" w:lineRule="atLeast"/>
        <w:ind w:firstLine="720"/>
        <w:jc w:val="both"/>
        <w:rPr>
          <w:bCs/>
          <w:sz w:val="28"/>
          <w:szCs w:val="28"/>
        </w:rPr>
      </w:pPr>
      <w:r w:rsidRPr="00F84EFE">
        <w:rPr>
          <w:bCs/>
          <w:sz w:val="28"/>
          <w:szCs w:val="28"/>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14:paraId="4EEF2283" w14:textId="77777777" w:rsidR="00D77535" w:rsidRPr="0073243C" w:rsidRDefault="00D77535" w:rsidP="00D77535">
      <w:pPr>
        <w:spacing w:after="20" w:line="100" w:lineRule="atLeast"/>
        <w:ind w:firstLine="720"/>
        <w:jc w:val="both"/>
        <w:rPr>
          <w:bCs/>
          <w:sz w:val="28"/>
          <w:szCs w:val="28"/>
        </w:rPr>
      </w:pPr>
      <w:r w:rsidRPr="00F84EFE">
        <w:rPr>
          <w:bCs/>
          <w:sz w:val="28"/>
          <w:szCs w:val="28"/>
        </w:rPr>
        <w:lastRenderedPageBreak/>
        <w:t>б) якщо об’єкт житлової та/або нежитлової нерухомості перебуває у спільній сумісній власності кількох осіб, але не поділений в натурі, п</w:t>
      </w:r>
      <w:r w:rsidRPr="0073243C">
        <w:rPr>
          <w:bCs/>
          <w:sz w:val="28"/>
          <w:szCs w:val="28"/>
        </w:rPr>
        <w:t xml:space="preserve">латником податку є одна з таких осіб-власників, визначена за їх згодою, якщо інше не встановлено судом; </w:t>
      </w:r>
    </w:p>
    <w:p w14:paraId="470BDDF8" w14:textId="77777777" w:rsidR="00D77535" w:rsidRPr="0073243C" w:rsidRDefault="00D77535" w:rsidP="00D77535">
      <w:pPr>
        <w:spacing w:after="20" w:line="100" w:lineRule="atLeast"/>
        <w:ind w:firstLine="720"/>
        <w:jc w:val="both"/>
        <w:rPr>
          <w:bCs/>
          <w:sz w:val="28"/>
          <w:szCs w:val="28"/>
        </w:rPr>
      </w:pPr>
      <w:r w:rsidRPr="0073243C">
        <w:rPr>
          <w:bCs/>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2D4F5FE4" w14:textId="77777777" w:rsidR="00D77535" w:rsidRPr="0073243C" w:rsidRDefault="00D77535" w:rsidP="00D77535">
      <w:pPr>
        <w:spacing w:after="20" w:line="100" w:lineRule="atLeast"/>
        <w:ind w:firstLine="720"/>
        <w:jc w:val="both"/>
        <w:rPr>
          <w:bCs/>
          <w:sz w:val="28"/>
          <w:szCs w:val="28"/>
        </w:rPr>
      </w:pPr>
      <w:r w:rsidRPr="0073243C">
        <w:rPr>
          <w:bCs/>
          <w:sz w:val="28"/>
          <w:szCs w:val="28"/>
        </w:rPr>
        <w:t>3. Об’єкт оподаткування.</w:t>
      </w:r>
    </w:p>
    <w:p w14:paraId="591E7DC7" w14:textId="77777777" w:rsidR="00D77535" w:rsidRPr="0073243C" w:rsidRDefault="00D77535" w:rsidP="00D77535">
      <w:pPr>
        <w:spacing w:after="20" w:line="100" w:lineRule="atLeast"/>
        <w:ind w:firstLine="720"/>
        <w:jc w:val="both"/>
        <w:rPr>
          <w:bCs/>
          <w:sz w:val="28"/>
          <w:szCs w:val="28"/>
        </w:rPr>
      </w:pPr>
      <w:r w:rsidRPr="0073243C">
        <w:rPr>
          <w:bCs/>
          <w:sz w:val="28"/>
          <w:szCs w:val="28"/>
        </w:rPr>
        <w:t>3.1. Об’єктом оподаткування є об’єкт житлової та нежитлової нерухомості, в тому числі його частка.</w:t>
      </w:r>
    </w:p>
    <w:p w14:paraId="01CC0DDE" w14:textId="77777777" w:rsidR="00D77535" w:rsidRPr="0073243C" w:rsidRDefault="00D77535" w:rsidP="00D77535">
      <w:pPr>
        <w:spacing w:after="20" w:line="100" w:lineRule="atLeast"/>
        <w:ind w:firstLine="720"/>
        <w:jc w:val="both"/>
        <w:rPr>
          <w:bCs/>
          <w:sz w:val="28"/>
          <w:szCs w:val="28"/>
        </w:rPr>
      </w:pPr>
      <w:r w:rsidRPr="0073243C">
        <w:rPr>
          <w:bCs/>
          <w:sz w:val="28"/>
          <w:szCs w:val="28"/>
        </w:rPr>
        <w:t>3.2. Не є об’єктом оподаткування:</w:t>
      </w:r>
    </w:p>
    <w:p w14:paraId="0C3CB792"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14:paraId="105B1F2E"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 </w:t>
      </w:r>
    </w:p>
    <w:p w14:paraId="12C7E89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в) будівлі дитячих будинків сімейного типу; </w:t>
      </w:r>
    </w:p>
    <w:p w14:paraId="1A32BEFD"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г) гуртожитки; </w:t>
      </w:r>
    </w:p>
    <w:p w14:paraId="27D5AEBD" w14:textId="77777777" w:rsidR="00D77535" w:rsidRPr="0073243C" w:rsidRDefault="00D77535" w:rsidP="00D77535">
      <w:pPr>
        <w:spacing w:after="20" w:line="100" w:lineRule="atLeast"/>
        <w:ind w:firstLine="720"/>
        <w:jc w:val="both"/>
        <w:rPr>
          <w:sz w:val="28"/>
          <w:szCs w:val="28"/>
        </w:rPr>
      </w:pPr>
      <w:r w:rsidRPr="0073243C">
        <w:rPr>
          <w:bCs/>
          <w:sz w:val="28"/>
          <w:szCs w:val="28"/>
        </w:rPr>
        <w:t xml:space="preserve">ґ) </w:t>
      </w:r>
      <w:r w:rsidRPr="0073243C">
        <w:rPr>
          <w:sz w:val="28"/>
          <w:szCs w:val="28"/>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територіальної громади, що створена згідно із законом та перспективним планом формування територій громад;</w:t>
      </w:r>
    </w:p>
    <w:p w14:paraId="4B9D5B0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14:paraId="6EBA970A"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14:paraId="5E5CC8B5" w14:textId="77777777" w:rsidR="00B61ED1" w:rsidRPr="00B61ED1" w:rsidRDefault="00B61ED1" w:rsidP="00D77535">
      <w:pPr>
        <w:pStyle w:val="a4"/>
        <w:ind w:firstLine="709"/>
        <w:jc w:val="both"/>
        <w:rPr>
          <w:color w:val="333333"/>
          <w:sz w:val="28"/>
          <w:szCs w:val="28"/>
          <w:shd w:val="clear" w:color="auto" w:fill="FFFFFF"/>
        </w:rPr>
      </w:pPr>
      <w:r w:rsidRPr="00B61ED1">
        <w:rPr>
          <w:color w:val="333333"/>
          <w:sz w:val="28"/>
          <w:szCs w:val="28"/>
          <w:shd w:val="clear" w:color="auto" w:fill="FFFFFF"/>
        </w:rPr>
        <w:t>є) будівлі промисловості, зокрема виробничі корпуси, цехи, складські приміщення промислових підприємств;</w:t>
      </w:r>
    </w:p>
    <w:p w14:paraId="6C8C6C02" w14:textId="288CA26B" w:rsidR="00D77535" w:rsidRPr="0073243C" w:rsidRDefault="00D77535" w:rsidP="00D77535">
      <w:pPr>
        <w:pStyle w:val="a4"/>
        <w:ind w:firstLine="709"/>
        <w:jc w:val="both"/>
        <w:rPr>
          <w:bCs/>
          <w:sz w:val="28"/>
          <w:szCs w:val="28"/>
        </w:rPr>
      </w:pPr>
      <w:r w:rsidRPr="0073243C">
        <w:rPr>
          <w:bCs/>
          <w:sz w:val="28"/>
          <w:szCs w:val="28"/>
        </w:rPr>
        <w:t xml:space="preserve">ж) </w:t>
      </w:r>
      <w:r w:rsidRPr="0073243C">
        <w:rPr>
          <w:sz w:val="28"/>
          <w:szCs w:val="28"/>
        </w:rPr>
        <w:t>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w:t>
      </w:r>
      <w:hyperlink r:id="rId11" w:tgtFrame="_blank" w:history="1">
        <w:r w:rsidR="008524FA">
          <w:rPr>
            <w:rStyle w:val="af0"/>
            <w:color w:val="auto"/>
            <w:sz w:val="28"/>
            <w:szCs w:val="28"/>
          </w:rPr>
          <w:t>Н</w:t>
        </w:r>
        <w:r w:rsidRPr="0073243C">
          <w:rPr>
            <w:rStyle w:val="af0"/>
            <w:color w:val="auto"/>
            <w:sz w:val="28"/>
            <w:szCs w:val="28"/>
          </w:rPr>
          <w:t>К 018-20</w:t>
        </w:r>
        <w:r w:rsidR="008524FA">
          <w:rPr>
            <w:rStyle w:val="af0"/>
            <w:color w:val="auto"/>
            <w:sz w:val="28"/>
            <w:szCs w:val="28"/>
          </w:rPr>
          <w:t>23</w:t>
        </w:r>
      </w:hyperlink>
      <w:r w:rsidRPr="0073243C">
        <w:rPr>
          <w:sz w:val="28"/>
          <w:szCs w:val="28"/>
        </w:rPr>
        <w:t>, та не здаються їх власниками в оренду, лізинг, позичку;</w:t>
      </w:r>
    </w:p>
    <w:p w14:paraId="621878AB" w14:textId="77777777" w:rsidR="00D77535" w:rsidRPr="0073243C" w:rsidRDefault="00D77535" w:rsidP="00D77535">
      <w:pPr>
        <w:spacing w:after="20" w:line="100" w:lineRule="atLeast"/>
        <w:ind w:firstLine="720"/>
        <w:jc w:val="both"/>
        <w:rPr>
          <w:bCs/>
          <w:sz w:val="28"/>
          <w:szCs w:val="28"/>
        </w:rPr>
      </w:pPr>
      <w:r w:rsidRPr="0073243C">
        <w:rPr>
          <w:bCs/>
          <w:sz w:val="28"/>
          <w:szCs w:val="28"/>
        </w:rPr>
        <w:t>з) об’єкти житлової та нежитлової нерухомості, які перебувають у власності громадських організацій інвалідів та їх підприємств;</w:t>
      </w:r>
    </w:p>
    <w:p w14:paraId="5FDA205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w:t>
      </w:r>
      <w:r w:rsidRPr="0073243C">
        <w:rPr>
          <w:bCs/>
          <w:sz w:val="28"/>
          <w:szCs w:val="28"/>
        </w:rPr>
        <w:lastRenderedPageBreak/>
        <w:t>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4E17C335" w14:textId="77777777" w:rsidR="00D77535" w:rsidRPr="0073243C" w:rsidRDefault="00D77535" w:rsidP="00D77535">
      <w:pPr>
        <w:spacing w:after="20" w:line="100" w:lineRule="atLeast"/>
        <w:ind w:firstLine="720"/>
        <w:jc w:val="both"/>
        <w:rPr>
          <w:bCs/>
          <w:sz w:val="28"/>
          <w:szCs w:val="28"/>
        </w:rPr>
      </w:pPr>
      <w:bookmarkStart w:id="0" w:name="n12484"/>
      <w:bookmarkStart w:id="1" w:name="n12367"/>
      <w:bookmarkEnd w:id="0"/>
      <w:bookmarkEnd w:id="1"/>
      <w:r w:rsidRPr="0073243C">
        <w:rPr>
          <w:bCs/>
          <w:sz w:val="28"/>
          <w:szCs w:val="28"/>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00A8B009" w14:textId="77777777" w:rsidR="00D77535" w:rsidRPr="0073243C" w:rsidRDefault="00D77535" w:rsidP="00D77535">
      <w:pPr>
        <w:spacing w:after="20" w:line="100" w:lineRule="atLeast"/>
        <w:ind w:firstLine="720"/>
        <w:jc w:val="both"/>
        <w:rPr>
          <w:bCs/>
          <w:sz w:val="28"/>
          <w:szCs w:val="28"/>
        </w:rPr>
      </w:pPr>
      <w:r w:rsidRPr="0073243C">
        <w:rPr>
          <w:sz w:val="28"/>
          <w:szCs w:val="28"/>
          <w:shd w:val="clear" w:color="auto" w:fill="FFFFFF"/>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73243C">
        <w:rPr>
          <w:bCs/>
          <w:sz w:val="28"/>
          <w:szCs w:val="28"/>
        </w:rPr>
        <w:t xml:space="preserve"> </w:t>
      </w:r>
    </w:p>
    <w:p w14:paraId="6275EC56" w14:textId="77777777" w:rsidR="00D77535" w:rsidRPr="0073243C" w:rsidRDefault="00D77535" w:rsidP="00D77535">
      <w:pPr>
        <w:spacing w:after="20" w:line="100" w:lineRule="atLeast"/>
        <w:ind w:firstLine="720"/>
        <w:jc w:val="both"/>
        <w:rPr>
          <w:sz w:val="28"/>
          <w:szCs w:val="28"/>
          <w:shd w:val="clear" w:color="auto" w:fill="FFFFFF"/>
        </w:rPr>
      </w:pPr>
      <w:r w:rsidRPr="0073243C">
        <w:rPr>
          <w:sz w:val="28"/>
          <w:szCs w:val="28"/>
          <w:shd w:val="clear" w:color="auto" w:fill="FFFFFF"/>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60F87961" w14:textId="77777777" w:rsidR="00D77535" w:rsidRPr="0073243C" w:rsidRDefault="00D77535" w:rsidP="00D77535">
      <w:pPr>
        <w:pStyle w:val="a4"/>
        <w:ind w:firstLine="709"/>
        <w:jc w:val="both"/>
        <w:rPr>
          <w:sz w:val="28"/>
          <w:szCs w:val="28"/>
        </w:rPr>
      </w:pPr>
      <w:r w:rsidRPr="0073243C">
        <w:rPr>
          <w:sz w:val="28"/>
          <w:szCs w:val="28"/>
        </w:rPr>
        <w:t>к) об’єкти нежитлової нерухомості баз олімпійської та паралімпійської підготовки, перелік яких затверджується Кабінетом Міністрів України;</w:t>
      </w:r>
    </w:p>
    <w:p w14:paraId="37557740" w14:textId="77777777" w:rsidR="00D77535" w:rsidRPr="0073243C" w:rsidRDefault="00D77535" w:rsidP="00D77535">
      <w:pPr>
        <w:pStyle w:val="a4"/>
        <w:ind w:firstLine="709"/>
        <w:jc w:val="both"/>
        <w:rPr>
          <w:sz w:val="28"/>
          <w:szCs w:val="28"/>
        </w:rPr>
      </w:pPr>
      <w:r w:rsidRPr="0073243C">
        <w:rPr>
          <w:sz w:val="28"/>
          <w:szCs w:val="28"/>
        </w:rPr>
        <w:t>л) об’єкти житлової нерухомості, які належать багатодітним або прийомним сім’ям, у яких виховується п’ять та більше дітей.</w:t>
      </w:r>
    </w:p>
    <w:p w14:paraId="64CC9323" w14:textId="77777777" w:rsidR="00D77535" w:rsidRPr="0073243C" w:rsidRDefault="00D77535" w:rsidP="00D77535">
      <w:pPr>
        <w:spacing w:after="20" w:line="100" w:lineRule="atLeast"/>
        <w:ind w:firstLine="720"/>
        <w:jc w:val="both"/>
        <w:rPr>
          <w:bCs/>
          <w:sz w:val="28"/>
          <w:szCs w:val="28"/>
        </w:rPr>
      </w:pPr>
      <w:r w:rsidRPr="0073243C">
        <w:rPr>
          <w:bCs/>
          <w:sz w:val="28"/>
          <w:szCs w:val="28"/>
        </w:rPr>
        <w:t>4. База оподаткування.</w:t>
      </w:r>
    </w:p>
    <w:p w14:paraId="17358B18" w14:textId="77777777" w:rsidR="00D77535" w:rsidRPr="0073243C" w:rsidRDefault="00D77535" w:rsidP="00D77535">
      <w:pPr>
        <w:spacing w:after="20" w:line="100" w:lineRule="atLeast"/>
        <w:ind w:firstLine="720"/>
        <w:jc w:val="both"/>
        <w:rPr>
          <w:bCs/>
          <w:sz w:val="28"/>
          <w:szCs w:val="28"/>
        </w:rPr>
      </w:pPr>
      <w:r w:rsidRPr="0073243C">
        <w:rPr>
          <w:bCs/>
          <w:sz w:val="28"/>
          <w:szCs w:val="28"/>
        </w:rPr>
        <w:t>4.1. Базою оподаткування є загальна площа об’єкта житлової та нежитлової нерухомості, в тому числі його часток.</w:t>
      </w:r>
    </w:p>
    <w:p w14:paraId="7C25E857" w14:textId="77777777" w:rsidR="00D77535" w:rsidRPr="0073243C" w:rsidRDefault="00D77535" w:rsidP="00D77535">
      <w:pPr>
        <w:spacing w:after="20" w:line="100" w:lineRule="atLeast"/>
        <w:ind w:firstLine="720"/>
        <w:jc w:val="both"/>
        <w:rPr>
          <w:bCs/>
          <w:sz w:val="28"/>
          <w:szCs w:val="28"/>
        </w:rPr>
      </w:pPr>
      <w:r w:rsidRPr="0073243C">
        <w:rPr>
          <w:bCs/>
          <w:sz w:val="28"/>
          <w:szCs w:val="28"/>
        </w:rPr>
        <w:t>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554F3C87"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w:t>
      </w:r>
      <w:r w:rsidRPr="0073243C">
        <w:rPr>
          <w:bCs/>
          <w:sz w:val="28"/>
          <w:szCs w:val="28"/>
        </w:rPr>
        <w:lastRenderedPageBreak/>
        <w:t>кожного окремого об’єкта оподаткування на підставі документів, що підтверджують право власності на такий об’єкт.</w:t>
      </w:r>
    </w:p>
    <w:p w14:paraId="5BD1E8AC" w14:textId="77777777" w:rsidR="00D77535" w:rsidRPr="0073243C" w:rsidRDefault="00D77535" w:rsidP="00D77535">
      <w:pPr>
        <w:spacing w:after="20" w:line="100" w:lineRule="atLeast"/>
        <w:ind w:firstLine="720"/>
        <w:jc w:val="both"/>
        <w:rPr>
          <w:bCs/>
          <w:sz w:val="28"/>
          <w:szCs w:val="28"/>
        </w:rPr>
      </w:pPr>
      <w:r w:rsidRPr="0073243C">
        <w:rPr>
          <w:bCs/>
          <w:sz w:val="28"/>
          <w:szCs w:val="28"/>
        </w:rPr>
        <w:t>5. Пільги із сплати податку.</w:t>
      </w:r>
    </w:p>
    <w:p w14:paraId="1ED80253" w14:textId="77777777" w:rsidR="00D77535" w:rsidRPr="0073243C" w:rsidRDefault="00D77535" w:rsidP="00D77535">
      <w:pPr>
        <w:spacing w:after="20" w:line="100" w:lineRule="atLeast"/>
        <w:ind w:firstLine="720"/>
        <w:jc w:val="both"/>
        <w:rPr>
          <w:bCs/>
          <w:sz w:val="28"/>
          <w:szCs w:val="28"/>
        </w:rPr>
      </w:pPr>
      <w:r w:rsidRPr="0073243C">
        <w:rPr>
          <w:bCs/>
          <w:sz w:val="28"/>
          <w:szCs w:val="28"/>
        </w:rPr>
        <w:t>5.1.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14:paraId="5FDDFCF2" w14:textId="77777777" w:rsidR="00D77535" w:rsidRPr="0073243C" w:rsidRDefault="00D77535" w:rsidP="00D77535">
      <w:pPr>
        <w:spacing w:after="20" w:line="100" w:lineRule="atLeast"/>
        <w:ind w:firstLine="720"/>
        <w:jc w:val="both"/>
        <w:rPr>
          <w:bCs/>
          <w:sz w:val="28"/>
          <w:szCs w:val="28"/>
        </w:rPr>
      </w:pPr>
      <w:r w:rsidRPr="0073243C">
        <w:rPr>
          <w:bCs/>
          <w:sz w:val="28"/>
          <w:szCs w:val="28"/>
        </w:rPr>
        <w:t>а) для квартири/квартир незалежно від їх кількості на 60 кв. метрів;</w:t>
      </w:r>
    </w:p>
    <w:p w14:paraId="623DC51A" w14:textId="77777777" w:rsidR="00D77535" w:rsidRPr="0073243C" w:rsidRDefault="00D77535" w:rsidP="00D77535">
      <w:pPr>
        <w:spacing w:after="20" w:line="100" w:lineRule="atLeast"/>
        <w:ind w:firstLine="720"/>
        <w:jc w:val="both"/>
        <w:rPr>
          <w:bCs/>
          <w:sz w:val="28"/>
          <w:szCs w:val="28"/>
        </w:rPr>
      </w:pPr>
      <w:r w:rsidRPr="0073243C">
        <w:rPr>
          <w:bCs/>
          <w:sz w:val="28"/>
          <w:szCs w:val="28"/>
        </w:rPr>
        <w:t>б) для житлового будинку/будинків незалежно від їх кількості на 120 кв. метрів;</w:t>
      </w:r>
    </w:p>
    <w:p w14:paraId="76BF5394" w14:textId="77777777" w:rsidR="00D77535" w:rsidRPr="0073243C" w:rsidRDefault="00D77535" w:rsidP="00D77535">
      <w:pPr>
        <w:spacing w:after="20" w:line="100" w:lineRule="atLeast"/>
        <w:ind w:firstLine="720"/>
        <w:jc w:val="both"/>
        <w:rPr>
          <w:bCs/>
          <w:sz w:val="28"/>
          <w:szCs w:val="28"/>
        </w:rPr>
      </w:pPr>
      <w:r w:rsidRPr="0073243C">
        <w:rPr>
          <w:bCs/>
          <w:sz w:val="28"/>
          <w:szCs w:val="28"/>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на 180 кв. метрів.</w:t>
      </w:r>
    </w:p>
    <w:p w14:paraId="24F64C81" w14:textId="77777777" w:rsidR="00D77535" w:rsidRPr="0073243C" w:rsidRDefault="00D77535" w:rsidP="00D77535">
      <w:pPr>
        <w:spacing w:after="20" w:line="100" w:lineRule="atLeast"/>
        <w:ind w:firstLine="720"/>
        <w:jc w:val="both"/>
        <w:rPr>
          <w:bCs/>
          <w:sz w:val="28"/>
          <w:szCs w:val="28"/>
        </w:rPr>
      </w:pPr>
      <w:r w:rsidRPr="0073243C">
        <w:rPr>
          <w:bCs/>
          <w:sz w:val="28"/>
          <w:szCs w:val="28"/>
        </w:rPr>
        <w:t>5.2. Таке зменшення надається один раз за кожний базовий податковий (звітний) період (рік).</w:t>
      </w:r>
    </w:p>
    <w:p w14:paraId="17E1AE88"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2" w:name="n11817"/>
      <w:bookmarkEnd w:id="2"/>
      <w:r w:rsidRPr="003C362B">
        <w:rPr>
          <w:sz w:val="28"/>
          <w:szCs w:val="28"/>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47F15DB0"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3" w:name="n11816"/>
      <w:bookmarkEnd w:id="3"/>
      <w:r w:rsidRPr="003C362B">
        <w:rPr>
          <w:sz w:val="28"/>
          <w:szCs w:val="28"/>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11A41151" w14:textId="77777777" w:rsidR="00D77535" w:rsidRPr="0073243C" w:rsidRDefault="00D77535" w:rsidP="00D77535">
      <w:pPr>
        <w:pStyle w:val="a4"/>
        <w:ind w:firstLine="709"/>
        <w:jc w:val="both"/>
        <w:rPr>
          <w:sz w:val="28"/>
          <w:szCs w:val="28"/>
        </w:rPr>
      </w:pPr>
      <w:r w:rsidRPr="0073243C">
        <w:rPr>
          <w:sz w:val="28"/>
          <w:szCs w:val="28"/>
        </w:rPr>
        <w:t xml:space="preserve"> 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нерухоме майно, відмінне від земельної ділянки, за </w:t>
      </w:r>
      <w:hyperlink r:id="rId12" w:anchor="n17" w:tgtFrame="_blank" w:history="1">
        <w:r w:rsidRPr="0073243C">
          <w:rPr>
            <w:rStyle w:val="af0"/>
            <w:color w:val="auto"/>
            <w:sz w:val="28"/>
            <w:szCs w:val="28"/>
          </w:rPr>
          <w:t>формою</w:t>
        </w:r>
      </w:hyperlink>
      <w:r w:rsidRPr="0073243C">
        <w:rPr>
          <w:sz w:val="28"/>
          <w:szCs w:val="28"/>
        </w:rPr>
        <w:t>, затвердженою Кабінетом Міністрів України.</w:t>
      </w:r>
    </w:p>
    <w:p w14:paraId="5E3904E0" w14:textId="553E5CB2" w:rsidR="00D77535" w:rsidRPr="0073243C" w:rsidRDefault="00D77535" w:rsidP="00D77535">
      <w:pPr>
        <w:spacing w:after="20" w:line="100" w:lineRule="atLeast"/>
        <w:ind w:firstLine="720"/>
        <w:jc w:val="both"/>
        <w:rPr>
          <w:bCs/>
          <w:sz w:val="28"/>
          <w:szCs w:val="28"/>
        </w:rPr>
      </w:pPr>
      <w:r w:rsidRPr="0073243C">
        <w:rPr>
          <w:bCs/>
          <w:sz w:val="28"/>
          <w:szCs w:val="28"/>
        </w:rPr>
        <w:t xml:space="preserve">5.3. Пільги з податку, що сплачується на території населених пунктів, старостинських округів </w:t>
      </w:r>
      <w:r w:rsidR="000E5235">
        <w:rPr>
          <w:bCs/>
          <w:sz w:val="28"/>
          <w:szCs w:val="28"/>
        </w:rPr>
        <w:t>Березнянської селищної</w:t>
      </w:r>
      <w:r w:rsidRPr="0073243C">
        <w:rPr>
          <w:bCs/>
          <w:sz w:val="28"/>
          <w:szCs w:val="28"/>
        </w:rPr>
        <w:t xml:space="preserve"> територіальної громади з об’єктів житлової нерухомості, для фізичних осіб не надаються на:</w:t>
      </w:r>
    </w:p>
    <w:p w14:paraId="4C7CE4E8" w14:textId="77777777" w:rsidR="00D77535" w:rsidRPr="0073243C" w:rsidRDefault="00D77535" w:rsidP="00D77535">
      <w:pPr>
        <w:spacing w:after="20" w:line="100" w:lineRule="atLeast"/>
        <w:ind w:firstLine="720"/>
        <w:jc w:val="both"/>
        <w:rPr>
          <w:bCs/>
          <w:sz w:val="28"/>
          <w:szCs w:val="28"/>
        </w:rPr>
      </w:pPr>
      <w:r w:rsidRPr="0073243C">
        <w:rPr>
          <w:bCs/>
          <w:sz w:val="28"/>
          <w:szCs w:val="28"/>
        </w:rPr>
        <w:t>- об’єкт/об’єкти оподаткування, якщо площа такого/таких об’єкта/об’єктів перевищує п’ятикратний розмір неоподатковуваної площі, встановленої підпунктом 5.1. пункту 5;</w:t>
      </w:r>
    </w:p>
    <w:p w14:paraId="6E6688D2" w14:textId="77777777" w:rsidR="00D77535" w:rsidRPr="0073243C" w:rsidRDefault="00D77535" w:rsidP="00D77535">
      <w:pPr>
        <w:spacing w:after="20" w:line="100" w:lineRule="atLeast"/>
        <w:ind w:firstLine="709"/>
        <w:jc w:val="both"/>
        <w:rPr>
          <w:bCs/>
          <w:sz w:val="28"/>
          <w:szCs w:val="28"/>
        </w:rPr>
      </w:pPr>
      <w:r w:rsidRPr="0073243C">
        <w:rPr>
          <w:bCs/>
          <w:sz w:val="28"/>
          <w:szCs w:val="28"/>
        </w:rPr>
        <w:t>- об’єкт/об’єкти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6E9BD9BF" w14:textId="77777777" w:rsidR="00D77535" w:rsidRPr="003C362B" w:rsidRDefault="00D77535" w:rsidP="00D77535">
      <w:pPr>
        <w:spacing w:after="20" w:line="100" w:lineRule="atLeast"/>
        <w:ind w:firstLine="720"/>
        <w:jc w:val="both"/>
        <w:rPr>
          <w:bCs/>
          <w:sz w:val="28"/>
          <w:szCs w:val="28"/>
          <w:lang w:val="ru-RU"/>
        </w:rPr>
      </w:pPr>
      <w:r w:rsidRPr="0073243C">
        <w:rPr>
          <w:bCs/>
          <w:sz w:val="28"/>
          <w:szCs w:val="28"/>
        </w:rPr>
        <w:t xml:space="preserve">5.4.Встановити додатково слідуючі пільги з сплати податку на нерухоме майно, відмінне від земельної ділянки наведені в Додатку 1.2 </w:t>
      </w:r>
      <w:r w:rsidRPr="0073243C">
        <w:rPr>
          <w:sz w:val="28"/>
          <w:szCs w:val="28"/>
        </w:rPr>
        <w:t>до Типового рішення про встановлення ставок та пільг із сплати податку на нерухоме майно, відмінне від земельної ділянки</w:t>
      </w:r>
      <w:r w:rsidRPr="0073243C">
        <w:rPr>
          <w:bCs/>
          <w:sz w:val="28"/>
          <w:szCs w:val="28"/>
        </w:rPr>
        <w:t>.</w:t>
      </w:r>
    </w:p>
    <w:p w14:paraId="6BFD5F28" w14:textId="2C07E578" w:rsidR="00D77535" w:rsidRPr="003C362B" w:rsidRDefault="00D77535" w:rsidP="00D77535">
      <w:pPr>
        <w:spacing w:after="20" w:line="100" w:lineRule="atLeast"/>
        <w:ind w:firstLine="720"/>
        <w:jc w:val="both"/>
        <w:rPr>
          <w:sz w:val="28"/>
          <w:szCs w:val="28"/>
          <w:lang w:val="ru-RU"/>
        </w:rPr>
      </w:pPr>
      <w:r w:rsidRPr="003C362B">
        <w:rPr>
          <w:sz w:val="28"/>
          <w:szCs w:val="28"/>
          <w:lang w:val="ru-RU"/>
        </w:rPr>
        <w:t>6.</w:t>
      </w:r>
      <w:r w:rsidRPr="003C362B">
        <w:rPr>
          <w:sz w:val="28"/>
          <w:szCs w:val="28"/>
          <w:shd w:val="clear" w:color="auto" w:fill="FFFFFF"/>
          <w:lang w:val="ru-RU"/>
        </w:rPr>
        <w:t xml:space="preserve"> </w:t>
      </w:r>
      <w:r w:rsidRPr="0073243C">
        <w:rPr>
          <w:sz w:val="28"/>
          <w:szCs w:val="28"/>
          <w:shd w:val="clear" w:color="auto" w:fill="FFFFFF"/>
        </w:rPr>
        <w:t>Ставки</w:t>
      </w:r>
      <w:r w:rsidRPr="003C362B">
        <w:rPr>
          <w:sz w:val="28"/>
          <w:szCs w:val="28"/>
          <w:shd w:val="clear" w:color="auto" w:fill="FFFFFF"/>
          <w:lang w:val="ru-RU"/>
        </w:rPr>
        <w:t xml:space="preserve"> </w:t>
      </w:r>
      <w:r w:rsidRPr="0073243C">
        <w:rPr>
          <w:sz w:val="28"/>
          <w:szCs w:val="28"/>
          <w:shd w:val="clear" w:color="auto" w:fill="FFFFFF"/>
        </w:rPr>
        <w:t>податку</w:t>
      </w:r>
      <w:r w:rsidRPr="003C362B">
        <w:rPr>
          <w:sz w:val="28"/>
          <w:szCs w:val="28"/>
          <w:shd w:val="clear" w:color="auto" w:fill="FFFFFF"/>
          <w:lang w:val="ru-RU"/>
        </w:rPr>
        <w:t xml:space="preserve"> </w:t>
      </w:r>
      <w:r w:rsidRPr="0073243C">
        <w:rPr>
          <w:sz w:val="28"/>
          <w:szCs w:val="28"/>
          <w:shd w:val="clear" w:color="auto" w:fill="FFFFFF"/>
        </w:rPr>
        <w:t>для</w:t>
      </w:r>
      <w:r w:rsidRPr="003C362B">
        <w:rPr>
          <w:sz w:val="28"/>
          <w:szCs w:val="28"/>
          <w:shd w:val="clear" w:color="auto" w:fill="FFFFFF"/>
          <w:lang w:val="ru-RU"/>
        </w:rPr>
        <w:t xml:space="preserve"> </w:t>
      </w:r>
      <w:r w:rsidRPr="0073243C">
        <w:rPr>
          <w:sz w:val="28"/>
          <w:szCs w:val="28"/>
          <w:shd w:val="clear" w:color="auto" w:fill="FFFFFF"/>
        </w:rPr>
        <w:t>об</w:t>
      </w:r>
      <w:r w:rsidRPr="003C362B">
        <w:rPr>
          <w:sz w:val="28"/>
          <w:szCs w:val="28"/>
          <w:shd w:val="clear" w:color="auto" w:fill="FFFFFF"/>
          <w:lang w:val="ru-RU"/>
        </w:rPr>
        <w:t>’</w:t>
      </w:r>
      <w:r w:rsidRPr="0073243C">
        <w:rPr>
          <w:sz w:val="28"/>
          <w:szCs w:val="28"/>
          <w:shd w:val="clear" w:color="auto" w:fill="FFFFFF"/>
        </w:rPr>
        <w:t>єктів</w:t>
      </w:r>
      <w:r w:rsidRPr="003C362B">
        <w:rPr>
          <w:sz w:val="28"/>
          <w:szCs w:val="28"/>
          <w:shd w:val="clear" w:color="auto" w:fill="FFFFFF"/>
          <w:lang w:val="ru-RU"/>
        </w:rPr>
        <w:t xml:space="preserve"> </w:t>
      </w:r>
      <w:r w:rsidRPr="0073243C">
        <w:rPr>
          <w:sz w:val="28"/>
          <w:szCs w:val="28"/>
          <w:shd w:val="clear" w:color="auto" w:fill="FFFFFF"/>
        </w:rPr>
        <w:t>житлової</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w:t>
      </w:r>
      <w:r w:rsidRPr="0073243C">
        <w:rPr>
          <w:sz w:val="28"/>
          <w:szCs w:val="28"/>
          <w:shd w:val="clear" w:color="auto" w:fill="FFFFFF"/>
        </w:rPr>
        <w:t>або</w:t>
      </w:r>
      <w:r w:rsidRPr="003C362B">
        <w:rPr>
          <w:sz w:val="28"/>
          <w:szCs w:val="28"/>
          <w:shd w:val="clear" w:color="auto" w:fill="FFFFFF"/>
          <w:lang w:val="ru-RU"/>
        </w:rPr>
        <w:t xml:space="preserve"> </w:t>
      </w:r>
      <w:r w:rsidRPr="0073243C">
        <w:rPr>
          <w:sz w:val="28"/>
          <w:szCs w:val="28"/>
          <w:shd w:val="clear" w:color="auto" w:fill="FFFFFF"/>
        </w:rPr>
        <w:t>нежитлової</w:t>
      </w:r>
      <w:r w:rsidRPr="003C362B">
        <w:rPr>
          <w:sz w:val="28"/>
          <w:szCs w:val="28"/>
          <w:shd w:val="clear" w:color="auto" w:fill="FFFFFF"/>
          <w:lang w:val="ru-RU"/>
        </w:rPr>
        <w:t xml:space="preserve"> </w:t>
      </w:r>
      <w:r w:rsidRPr="0073243C">
        <w:rPr>
          <w:sz w:val="28"/>
          <w:szCs w:val="28"/>
          <w:shd w:val="clear" w:color="auto" w:fill="FFFFFF"/>
        </w:rPr>
        <w:t>нерухомості</w:t>
      </w:r>
      <w:r w:rsidRPr="003C362B">
        <w:rPr>
          <w:sz w:val="28"/>
          <w:szCs w:val="28"/>
          <w:shd w:val="clear" w:color="auto" w:fill="FFFFFF"/>
          <w:lang w:val="ru-RU"/>
        </w:rPr>
        <w:t xml:space="preserve">, </w:t>
      </w:r>
      <w:r w:rsidRPr="0073243C">
        <w:rPr>
          <w:sz w:val="28"/>
          <w:szCs w:val="28"/>
          <w:shd w:val="clear" w:color="auto" w:fill="FFFFFF"/>
        </w:rPr>
        <w:t>що</w:t>
      </w:r>
      <w:r w:rsidRPr="003C362B">
        <w:rPr>
          <w:sz w:val="28"/>
          <w:szCs w:val="28"/>
          <w:shd w:val="clear" w:color="auto" w:fill="FFFFFF"/>
          <w:lang w:val="ru-RU"/>
        </w:rPr>
        <w:t xml:space="preserve"> </w:t>
      </w:r>
      <w:r w:rsidRPr="0073243C">
        <w:rPr>
          <w:sz w:val="28"/>
          <w:szCs w:val="28"/>
          <w:shd w:val="clear" w:color="auto" w:fill="FFFFFF"/>
        </w:rPr>
        <w:t>перебувають</w:t>
      </w:r>
      <w:r w:rsidRPr="003C362B">
        <w:rPr>
          <w:sz w:val="28"/>
          <w:szCs w:val="28"/>
          <w:shd w:val="clear" w:color="auto" w:fill="FFFFFF"/>
          <w:lang w:val="ru-RU"/>
        </w:rPr>
        <w:t xml:space="preserve"> </w:t>
      </w:r>
      <w:r w:rsidRPr="0073243C">
        <w:rPr>
          <w:sz w:val="28"/>
          <w:szCs w:val="28"/>
          <w:shd w:val="clear" w:color="auto" w:fill="FFFFFF"/>
        </w:rPr>
        <w:t>у</w:t>
      </w:r>
      <w:r w:rsidRPr="003C362B">
        <w:rPr>
          <w:sz w:val="28"/>
          <w:szCs w:val="28"/>
          <w:shd w:val="clear" w:color="auto" w:fill="FFFFFF"/>
          <w:lang w:val="ru-RU"/>
        </w:rPr>
        <w:t xml:space="preserve"> </w:t>
      </w:r>
      <w:r w:rsidRPr="0073243C">
        <w:rPr>
          <w:sz w:val="28"/>
          <w:szCs w:val="28"/>
          <w:shd w:val="clear" w:color="auto" w:fill="FFFFFF"/>
        </w:rPr>
        <w:t>власності</w:t>
      </w:r>
      <w:r w:rsidRPr="003C362B">
        <w:rPr>
          <w:sz w:val="28"/>
          <w:szCs w:val="28"/>
          <w:shd w:val="clear" w:color="auto" w:fill="FFFFFF"/>
          <w:lang w:val="ru-RU"/>
        </w:rPr>
        <w:t xml:space="preserve"> </w:t>
      </w:r>
      <w:r w:rsidRPr="0073243C">
        <w:rPr>
          <w:sz w:val="28"/>
          <w:szCs w:val="28"/>
          <w:shd w:val="clear" w:color="auto" w:fill="FFFFFF"/>
        </w:rPr>
        <w:t>фізичних</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юридичних</w:t>
      </w:r>
      <w:r w:rsidRPr="003C362B">
        <w:rPr>
          <w:sz w:val="28"/>
          <w:szCs w:val="28"/>
          <w:shd w:val="clear" w:color="auto" w:fill="FFFFFF"/>
          <w:lang w:val="ru-RU"/>
        </w:rPr>
        <w:t xml:space="preserve"> </w:t>
      </w:r>
      <w:r w:rsidRPr="0073243C">
        <w:rPr>
          <w:sz w:val="28"/>
          <w:szCs w:val="28"/>
          <w:shd w:val="clear" w:color="auto" w:fill="FFFFFF"/>
        </w:rPr>
        <w:t>осіб</w:t>
      </w:r>
      <w:r w:rsidRPr="003C362B">
        <w:rPr>
          <w:sz w:val="28"/>
          <w:szCs w:val="28"/>
          <w:shd w:val="clear" w:color="auto" w:fill="FFFFFF"/>
          <w:lang w:val="ru-RU"/>
        </w:rPr>
        <w:t xml:space="preserve">, </w:t>
      </w:r>
      <w:r w:rsidRPr="0073243C">
        <w:rPr>
          <w:sz w:val="28"/>
          <w:szCs w:val="28"/>
          <w:shd w:val="clear" w:color="auto" w:fill="FFFFFF"/>
        </w:rPr>
        <w:t>встановлюються</w:t>
      </w:r>
      <w:r w:rsidRPr="003C362B">
        <w:rPr>
          <w:sz w:val="28"/>
          <w:szCs w:val="28"/>
          <w:shd w:val="clear" w:color="auto" w:fill="FFFFFF"/>
          <w:lang w:val="ru-RU"/>
        </w:rPr>
        <w:t xml:space="preserve"> </w:t>
      </w:r>
      <w:r w:rsidRPr="0073243C">
        <w:rPr>
          <w:sz w:val="28"/>
          <w:szCs w:val="28"/>
          <w:shd w:val="clear" w:color="auto" w:fill="FFFFFF"/>
        </w:rPr>
        <w:t>за</w:t>
      </w:r>
      <w:r w:rsidRPr="003C362B">
        <w:rPr>
          <w:sz w:val="28"/>
          <w:szCs w:val="28"/>
          <w:shd w:val="clear" w:color="auto" w:fill="FFFFFF"/>
          <w:lang w:val="ru-RU"/>
        </w:rPr>
        <w:t xml:space="preserve"> </w:t>
      </w:r>
      <w:r w:rsidRPr="0073243C">
        <w:rPr>
          <w:sz w:val="28"/>
          <w:szCs w:val="28"/>
          <w:shd w:val="clear" w:color="auto" w:fill="FFFFFF"/>
        </w:rPr>
        <w:t>рішенням</w:t>
      </w:r>
      <w:r w:rsidRPr="003C362B">
        <w:rPr>
          <w:sz w:val="28"/>
          <w:szCs w:val="28"/>
          <w:shd w:val="clear" w:color="auto" w:fill="FFFFFF"/>
          <w:lang w:val="ru-RU"/>
        </w:rPr>
        <w:t xml:space="preserve"> </w:t>
      </w:r>
      <w:r w:rsidR="000E5235">
        <w:rPr>
          <w:sz w:val="28"/>
          <w:szCs w:val="28"/>
          <w:shd w:val="clear" w:color="auto" w:fill="FFFFFF"/>
        </w:rPr>
        <w:t>Березнянської селищної</w:t>
      </w:r>
      <w:r w:rsidRPr="003C362B">
        <w:rPr>
          <w:sz w:val="28"/>
          <w:szCs w:val="28"/>
          <w:shd w:val="clear" w:color="auto" w:fill="FFFFFF"/>
          <w:lang w:val="ru-RU"/>
        </w:rPr>
        <w:t xml:space="preserve"> </w:t>
      </w:r>
      <w:r w:rsidRPr="0073243C">
        <w:rPr>
          <w:sz w:val="28"/>
          <w:szCs w:val="28"/>
          <w:shd w:val="clear" w:color="auto" w:fill="FFFFFF"/>
        </w:rPr>
        <w:t>територіальної</w:t>
      </w:r>
      <w:r w:rsidRPr="003C362B">
        <w:rPr>
          <w:sz w:val="28"/>
          <w:szCs w:val="28"/>
          <w:shd w:val="clear" w:color="auto" w:fill="FFFFFF"/>
          <w:lang w:val="ru-RU"/>
        </w:rPr>
        <w:t xml:space="preserve"> </w:t>
      </w:r>
      <w:r w:rsidRPr="0073243C">
        <w:rPr>
          <w:sz w:val="28"/>
          <w:szCs w:val="28"/>
          <w:shd w:val="clear" w:color="auto" w:fill="FFFFFF"/>
        </w:rPr>
        <w:t>громади</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поділяються</w:t>
      </w:r>
      <w:r w:rsidRPr="003C362B">
        <w:rPr>
          <w:sz w:val="28"/>
          <w:szCs w:val="28"/>
          <w:shd w:val="clear" w:color="auto" w:fill="FFFFFF"/>
          <w:lang w:val="ru-RU"/>
        </w:rPr>
        <w:t xml:space="preserve"> </w:t>
      </w:r>
      <w:r w:rsidRPr="0073243C">
        <w:rPr>
          <w:sz w:val="28"/>
          <w:szCs w:val="28"/>
          <w:shd w:val="clear" w:color="auto" w:fill="FFFFFF"/>
        </w:rPr>
        <w:t>на</w:t>
      </w:r>
      <w:r w:rsidRPr="003C362B">
        <w:rPr>
          <w:sz w:val="28"/>
          <w:szCs w:val="28"/>
          <w:shd w:val="clear" w:color="auto" w:fill="FFFFFF"/>
          <w:lang w:val="ru-RU"/>
        </w:rPr>
        <w:t xml:space="preserve"> </w:t>
      </w:r>
      <w:r w:rsidRPr="0073243C">
        <w:rPr>
          <w:sz w:val="28"/>
          <w:szCs w:val="28"/>
          <w:shd w:val="clear" w:color="auto" w:fill="FFFFFF"/>
        </w:rPr>
        <w:t>дві</w:t>
      </w:r>
      <w:r w:rsidRPr="003C362B">
        <w:rPr>
          <w:sz w:val="28"/>
          <w:szCs w:val="28"/>
          <w:shd w:val="clear" w:color="auto" w:fill="FFFFFF"/>
          <w:lang w:val="ru-RU"/>
        </w:rPr>
        <w:t xml:space="preserve"> </w:t>
      </w:r>
      <w:r w:rsidRPr="0073243C">
        <w:rPr>
          <w:sz w:val="28"/>
          <w:szCs w:val="28"/>
          <w:shd w:val="clear" w:color="auto" w:fill="FFFFFF"/>
        </w:rPr>
        <w:t>групи</w:t>
      </w:r>
      <w:r w:rsidRPr="003C362B">
        <w:rPr>
          <w:sz w:val="28"/>
          <w:szCs w:val="28"/>
          <w:shd w:val="clear" w:color="auto" w:fill="FFFFFF"/>
          <w:lang w:val="ru-RU"/>
        </w:rPr>
        <w:t xml:space="preserve">: </w:t>
      </w:r>
      <w:r w:rsidRPr="0073243C">
        <w:rPr>
          <w:sz w:val="28"/>
          <w:szCs w:val="28"/>
          <w:shd w:val="clear" w:color="auto" w:fill="FFFFFF"/>
        </w:rPr>
        <w:t>селище</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села</w:t>
      </w:r>
      <w:r w:rsidRPr="003C362B">
        <w:rPr>
          <w:sz w:val="28"/>
          <w:szCs w:val="28"/>
          <w:shd w:val="clear" w:color="auto" w:fill="FFFFFF"/>
          <w:lang w:val="ru-RU"/>
        </w:rPr>
        <w:t xml:space="preserve">, </w:t>
      </w:r>
      <w:r w:rsidRPr="0073243C">
        <w:rPr>
          <w:sz w:val="28"/>
          <w:szCs w:val="28"/>
          <w:shd w:val="clear" w:color="auto" w:fill="FFFFFF"/>
        </w:rPr>
        <w:t>наведені</w:t>
      </w:r>
      <w:r w:rsidRPr="003C362B">
        <w:rPr>
          <w:sz w:val="28"/>
          <w:szCs w:val="28"/>
          <w:shd w:val="clear" w:color="auto" w:fill="FFFFFF"/>
          <w:lang w:val="ru-RU"/>
        </w:rPr>
        <w:t xml:space="preserve"> </w:t>
      </w:r>
      <w:r w:rsidRPr="0073243C">
        <w:rPr>
          <w:bCs/>
          <w:sz w:val="28"/>
          <w:szCs w:val="28"/>
        </w:rPr>
        <w:t>в</w:t>
      </w:r>
      <w:r w:rsidRPr="003C362B">
        <w:rPr>
          <w:bCs/>
          <w:sz w:val="28"/>
          <w:szCs w:val="28"/>
          <w:lang w:val="ru-RU"/>
        </w:rPr>
        <w:t xml:space="preserve"> </w:t>
      </w:r>
      <w:r w:rsidRPr="0073243C">
        <w:rPr>
          <w:bCs/>
          <w:sz w:val="28"/>
          <w:szCs w:val="28"/>
        </w:rPr>
        <w:t>Додатку</w:t>
      </w:r>
      <w:r w:rsidRPr="003C362B">
        <w:rPr>
          <w:bCs/>
          <w:sz w:val="28"/>
          <w:szCs w:val="28"/>
          <w:lang w:val="ru-RU"/>
        </w:rPr>
        <w:t xml:space="preserve"> 1.1 </w:t>
      </w:r>
      <w:r w:rsidRPr="0073243C">
        <w:rPr>
          <w:sz w:val="28"/>
          <w:szCs w:val="28"/>
        </w:rPr>
        <w:t>до</w:t>
      </w:r>
      <w:r w:rsidRPr="003C362B">
        <w:rPr>
          <w:sz w:val="28"/>
          <w:szCs w:val="28"/>
          <w:lang w:val="ru-RU"/>
        </w:rPr>
        <w:t xml:space="preserve"> </w:t>
      </w:r>
      <w:r w:rsidRPr="0073243C">
        <w:rPr>
          <w:sz w:val="28"/>
          <w:szCs w:val="28"/>
        </w:rPr>
        <w:t>Типового</w:t>
      </w:r>
      <w:r w:rsidRPr="003C362B">
        <w:rPr>
          <w:sz w:val="28"/>
          <w:szCs w:val="28"/>
          <w:lang w:val="ru-RU"/>
        </w:rPr>
        <w:t xml:space="preserve"> </w:t>
      </w:r>
      <w:r w:rsidRPr="0073243C">
        <w:rPr>
          <w:sz w:val="28"/>
          <w:szCs w:val="28"/>
        </w:rPr>
        <w:t>рішення</w:t>
      </w:r>
      <w:r w:rsidRPr="003C362B">
        <w:rPr>
          <w:sz w:val="28"/>
          <w:szCs w:val="28"/>
          <w:lang w:val="ru-RU"/>
        </w:rPr>
        <w:t xml:space="preserve"> </w:t>
      </w:r>
      <w:r w:rsidRPr="0073243C">
        <w:rPr>
          <w:sz w:val="28"/>
          <w:szCs w:val="28"/>
        </w:rPr>
        <w:t>про</w:t>
      </w:r>
      <w:r w:rsidRPr="003C362B">
        <w:rPr>
          <w:sz w:val="28"/>
          <w:szCs w:val="28"/>
          <w:lang w:val="ru-RU"/>
        </w:rPr>
        <w:t xml:space="preserve"> </w:t>
      </w:r>
      <w:r w:rsidRPr="0073243C">
        <w:rPr>
          <w:sz w:val="28"/>
          <w:szCs w:val="28"/>
        </w:rPr>
        <w:lastRenderedPageBreak/>
        <w:t>встановлення</w:t>
      </w:r>
      <w:r w:rsidRPr="003C362B">
        <w:rPr>
          <w:sz w:val="28"/>
          <w:szCs w:val="28"/>
          <w:lang w:val="ru-RU"/>
        </w:rPr>
        <w:t xml:space="preserve"> </w:t>
      </w:r>
      <w:r w:rsidRPr="0073243C">
        <w:rPr>
          <w:sz w:val="28"/>
          <w:szCs w:val="28"/>
        </w:rPr>
        <w:t>ставок</w:t>
      </w:r>
      <w:r w:rsidRPr="003C362B">
        <w:rPr>
          <w:sz w:val="28"/>
          <w:szCs w:val="28"/>
          <w:lang w:val="ru-RU"/>
        </w:rPr>
        <w:t xml:space="preserve"> </w:t>
      </w:r>
      <w:r w:rsidRPr="0073243C">
        <w:rPr>
          <w:sz w:val="28"/>
          <w:szCs w:val="28"/>
        </w:rPr>
        <w:t>та</w:t>
      </w:r>
      <w:r w:rsidRPr="003C362B">
        <w:rPr>
          <w:sz w:val="28"/>
          <w:szCs w:val="28"/>
          <w:lang w:val="ru-RU"/>
        </w:rPr>
        <w:t xml:space="preserve"> </w:t>
      </w:r>
      <w:r w:rsidRPr="0073243C">
        <w:rPr>
          <w:sz w:val="28"/>
          <w:szCs w:val="28"/>
        </w:rPr>
        <w:t>пільг</w:t>
      </w:r>
      <w:r w:rsidRPr="003C362B">
        <w:rPr>
          <w:sz w:val="28"/>
          <w:szCs w:val="28"/>
          <w:lang w:val="ru-RU"/>
        </w:rPr>
        <w:t xml:space="preserve"> </w:t>
      </w:r>
      <w:r w:rsidRPr="0073243C">
        <w:rPr>
          <w:sz w:val="28"/>
          <w:szCs w:val="28"/>
        </w:rPr>
        <w:t>із</w:t>
      </w:r>
      <w:r w:rsidRPr="003C362B">
        <w:rPr>
          <w:sz w:val="28"/>
          <w:szCs w:val="28"/>
          <w:lang w:val="ru-RU"/>
        </w:rPr>
        <w:t xml:space="preserve"> </w:t>
      </w:r>
      <w:r w:rsidRPr="0073243C">
        <w:rPr>
          <w:sz w:val="28"/>
          <w:szCs w:val="28"/>
        </w:rPr>
        <w:t>сплати</w:t>
      </w:r>
      <w:r w:rsidRPr="003C362B">
        <w:rPr>
          <w:sz w:val="28"/>
          <w:szCs w:val="28"/>
          <w:lang w:val="ru-RU"/>
        </w:rPr>
        <w:t xml:space="preserve"> </w:t>
      </w:r>
      <w:r w:rsidRPr="0073243C">
        <w:rPr>
          <w:sz w:val="28"/>
          <w:szCs w:val="28"/>
        </w:rPr>
        <w:t>податку</w:t>
      </w:r>
      <w:r w:rsidRPr="003C362B">
        <w:rPr>
          <w:sz w:val="28"/>
          <w:szCs w:val="28"/>
          <w:lang w:val="ru-RU"/>
        </w:rPr>
        <w:t xml:space="preserve"> </w:t>
      </w:r>
      <w:r w:rsidRPr="0073243C">
        <w:rPr>
          <w:sz w:val="28"/>
          <w:szCs w:val="28"/>
        </w:rPr>
        <w:t>на</w:t>
      </w:r>
      <w:r w:rsidRPr="003C362B">
        <w:rPr>
          <w:sz w:val="28"/>
          <w:szCs w:val="28"/>
          <w:lang w:val="ru-RU"/>
        </w:rPr>
        <w:t xml:space="preserve"> </w:t>
      </w:r>
      <w:r w:rsidRPr="0073243C">
        <w:rPr>
          <w:sz w:val="28"/>
          <w:szCs w:val="28"/>
        </w:rPr>
        <w:t>нерухоме</w:t>
      </w:r>
      <w:r w:rsidRPr="003C362B">
        <w:rPr>
          <w:sz w:val="28"/>
          <w:szCs w:val="28"/>
          <w:lang w:val="ru-RU"/>
        </w:rPr>
        <w:t xml:space="preserve"> </w:t>
      </w:r>
      <w:r w:rsidRPr="0073243C">
        <w:rPr>
          <w:sz w:val="28"/>
          <w:szCs w:val="28"/>
        </w:rPr>
        <w:t>майно</w:t>
      </w:r>
      <w:r w:rsidRPr="003C362B">
        <w:rPr>
          <w:sz w:val="28"/>
          <w:szCs w:val="28"/>
          <w:lang w:val="ru-RU"/>
        </w:rPr>
        <w:t xml:space="preserve">, </w:t>
      </w:r>
      <w:r w:rsidRPr="0073243C">
        <w:rPr>
          <w:sz w:val="28"/>
          <w:szCs w:val="28"/>
        </w:rPr>
        <w:t>відмінне</w:t>
      </w:r>
      <w:r w:rsidRPr="003C362B">
        <w:rPr>
          <w:sz w:val="28"/>
          <w:szCs w:val="28"/>
          <w:lang w:val="ru-RU"/>
        </w:rPr>
        <w:t xml:space="preserve"> </w:t>
      </w:r>
      <w:r w:rsidRPr="0073243C">
        <w:rPr>
          <w:sz w:val="28"/>
          <w:szCs w:val="28"/>
        </w:rPr>
        <w:t>від</w:t>
      </w:r>
      <w:r w:rsidRPr="003C362B">
        <w:rPr>
          <w:sz w:val="28"/>
          <w:szCs w:val="28"/>
          <w:lang w:val="ru-RU"/>
        </w:rPr>
        <w:t xml:space="preserve"> </w:t>
      </w:r>
      <w:r w:rsidRPr="0073243C">
        <w:rPr>
          <w:sz w:val="28"/>
          <w:szCs w:val="28"/>
        </w:rPr>
        <w:t>земельної</w:t>
      </w:r>
      <w:r w:rsidRPr="003C362B">
        <w:rPr>
          <w:sz w:val="28"/>
          <w:szCs w:val="28"/>
          <w:lang w:val="ru-RU"/>
        </w:rPr>
        <w:t xml:space="preserve"> </w:t>
      </w:r>
      <w:r w:rsidRPr="0073243C">
        <w:rPr>
          <w:sz w:val="28"/>
          <w:szCs w:val="28"/>
        </w:rPr>
        <w:t>ділянки</w:t>
      </w:r>
      <w:r w:rsidRPr="003C362B">
        <w:rPr>
          <w:sz w:val="28"/>
          <w:szCs w:val="28"/>
          <w:shd w:val="clear" w:color="auto" w:fill="FFFFFF"/>
          <w:lang w:val="ru-RU"/>
        </w:rPr>
        <w:t>.</w:t>
      </w:r>
    </w:p>
    <w:p w14:paraId="72387B96" w14:textId="77777777" w:rsidR="00D77535" w:rsidRPr="0073243C" w:rsidRDefault="00D77535" w:rsidP="00D77535">
      <w:pPr>
        <w:spacing w:after="20" w:line="100" w:lineRule="atLeast"/>
        <w:ind w:firstLine="720"/>
        <w:jc w:val="both"/>
        <w:rPr>
          <w:bCs/>
          <w:sz w:val="28"/>
          <w:szCs w:val="28"/>
        </w:rPr>
      </w:pPr>
      <w:r w:rsidRPr="0073243C">
        <w:rPr>
          <w:bCs/>
          <w:sz w:val="28"/>
          <w:szCs w:val="28"/>
        </w:rPr>
        <w:t>7. Податковий період.</w:t>
      </w:r>
    </w:p>
    <w:p w14:paraId="7BEA25A5" w14:textId="77777777" w:rsidR="00D77535" w:rsidRPr="0073243C" w:rsidRDefault="00D77535" w:rsidP="00D77535">
      <w:pPr>
        <w:spacing w:after="20" w:line="100" w:lineRule="atLeast"/>
        <w:ind w:firstLine="720"/>
        <w:jc w:val="both"/>
        <w:rPr>
          <w:bCs/>
          <w:sz w:val="28"/>
          <w:szCs w:val="28"/>
        </w:rPr>
      </w:pPr>
      <w:r w:rsidRPr="0073243C">
        <w:rPr>
          <w:bCs/>
          <w:sz w:val="28"/>
          <w:szCs w:val="28"/>
        </w:rPr>
        <w:t>7.1. Базовий податковий (звітний) період дорівнює календарному року.</w:t>
      </w:r>
    </w:p>
    <w:p w14:paraId="60B32A65" w14:textId="77777777" w:rsidR="00D77535" w:rsidRPr="0073243C" w:rsidRDefault="00D77535" w:rsidP="00D77535">
      <w:pPr>
        <w:spacing w:after="20" w:line="100" w:lineRule="atLeast"/>
        <w:ind w:firstLine="720"/>
        <w:jc w:val="both"/>
        <w:rPr>
          <w:bCs/>
          <w:sz w:val="28"/>
          <w:szCs w:val="28"/>
        </w:rPr>
      </w:pPr>
      <w:r w:rsidRPr="0073243C">
        <w:rPr>
          <w:bCs/>
          <w:sz w:val="28"/>
          <w:szCs w:val="28"/>
        </w:rPr>
        <w:t>8. Порядок обчислення суми податку та подання звітності.</w:t>
      </w:r>
    </w:p>
    <w:p w14:paraId="546E3D7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8.1.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  </w:t>
      </w:r>
    </w:p>
    <w:p w14:paraId="24397AE4" w14:textId="77777777" w:rsidR="00D77535" w:rsidRPr="0073243C" w:rsidRDefault="00D77535" w:rsidP="00D77535">
      <w:pPr>
        <w:pStyle w:val="a4"/>
        <w:ind w:firstLine="709"/>
        <w:jc w:val="both"/>
        <w:rPr>
          <w:sz w:val="28"/>
          <w:szCs w:val="28"/>
        </w:rPr>
      </w:pPr>
      <w:r w:rsidRPr="0073243C">
        <w:rPr>
          <w:sz w:val="28"/>
          <w:szCs w:val="28"/>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3" w:anchor="n11807" w:history="1">
        <w:r w:rsidRPr="0073243C">
          <w:rPr>
            <w:rStyle w:val="af0"/>
            <w:color w:val="auto"/>
            <w:sz w:val="28"/>
            <w:szCs w:val="28"/>
          </w:rPr>
          <w:t>підпунктів "а"</w:t>
        </w:r>
      </w:hyperlink>
      <w:r w:rsidRPr="0073243C">
        <w:rPr>
          <w:sz w:val="28"/>
          <w:szCs w:val="28"/>
        </w:rPr>
        <w:t> або </w:t>
      </w:r>
      <w:hyperlink r:id="rId14" w:anchor="n11808" w:history="1">
        <w:r w:rsidRPr="0073243C">
          <w:rPr>
            <w:rStyle w:val="af0"/>
            <w:color w:val="auto"/>
            <w:sz w:val="28"/>
            <w:szCs w:val="28"/>
          </w:rPr>
          <w:t>"б"</w:t>
        </w:r>
      </w:hyperlink>
      <w:r w:rsidRPr="0073243C">
        <w:rPr>
          <w:sz w:val="28"/>
          <w:szCs w:val="28"/>
        </w:rPr>
        <w:t> підпункту 5.1 пункту 5 цього Положення, та відповідної ставки податку;</w:t>
      </w:r>
    </w:p>
    <w:p w14:paraId="4C2C432F" w14:textId="77777777" w:rsidR="00D77535" w:rsidRPr="0073243C" w:rsidRDefault="00D77535" w:rsidP="00D77535">
      <w:pPr>
        <w:pStyle w:val="a4"/>
        <w:ind w:firstLine="709"/>
        <w:jc w:val="both"/>
        <w:rPr>
          <w:sz w:val="28"/>
          <w:szCs w:val="28"/>
        </w:rPr>
      </w:pPr>
      <w:bookmarkStart w:id="4" w:name="n12918"/>
      <w:bookmarkStart w:id="5" w:name="n11825"/>
      <w:bookmarkEnd w:id="4"/>
      <w:bookmarkEnd w:id="5"/>
      <w:r w:rsidRPr="0073243C">
        <w:rPr>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15" w:anchor="n11807" w:history="1">
        <w:r w:rsidRPr="0073243C">
          <w:rPr>
            <w:rStyle w:val="af0"/>
            <w:color w:val="auto"/>
            <w:sz w:val="28"/>
            <w:szCs w:val="28"/>
          </w:rPr>
          <w:t>підпунктів "а"</w:t>
        </w:r>
      </w:hyperlink>
      <w:r w:rsidRPr="0073243C">
        <w:rPr>
          <w:sz w:val="28"/>
          <w:szCs w:val="28"/>
        </w:rPr>
        <w:t> або </w:t>
      </w:r>
      <w:hyperlink r:id="rId16" w:anchor="n11808" w:history="1">
        <w:r w:rsidRPr="0073243C">
          <w:rPr>
            <w:rStyle w:val="af0"/>
            <w:color w:val="auto"/>
            <w:sz w:val="28"/>
            <w:szCs w:val="28"/>
          </w:rPr>
          <w:t>"б"</w:t>
        </w:r>
      </w:hyperlink>
      <w:r w:rsidRPr="0073243C">
        <w:rPr>
          <w:sz w:val="28"/>
          <w:szCs w:val="28"/>
        </w:rPr>
        <w:t> підпункту 5.1 пункту 5 цього Положення, та відповідної ставки податку;</w:t>
      </w:r>
      <w:bookmarkStart w:id="6" w:name="n12919"/>
      <w:bookmarkEnd w:id="6"/>
    </w:p>
    <w:p w14:paraId="591A516B" w14:textId="77777777" w:rsidR="00D77535" w:rsidRPr="0073243C" w:rsidRDefault="00D77535" w:rsidP="00D77535">
      <w:pPr>
        <w:pStyle w:val="a4"/>
        <w:ind w:firstLine="709"/>
        <w:jc w:val="both"/>
        <w:rPr>
          <w:sz w:val="28"/>
          <w:szCs w:val="28"/>
        </w:rPr>
      </w:pPr>
      <w:bookmarkStart w:id="7" w:name="n11826"/>
      <w:bookmarkEnd w:id="7"/>
      <w:r w:rsidRPr="0073243C">
        <w:rPr>
          <w:sz w:val="28"/>
          <w:szCs w:val="28"/>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17" w:anchor="n11809" w:history="1">
        <w:r w:rsidRPr="0073243C">
          <w:rPr>
            <w:rStyle w:val="af0"/>
            <w:color w:val="auto"/>
            <w:sz w:val="28"/>
            <w:szCs w:val="28"/>
          </w:rPr>
          <w:t>підпункту "в"</w:t>
        </w:r>
      </w:hyperlink>
      <w:r w:rsidRPr="0073243C">
        <w:rPr>
          <w:sz w:val="28"/>
          <w:szCs w:val="28"/>
        </w:rPr>
        <w:t> підпункту 5.1 пункту 5 цього Положення, та відповідної ставки податку;</w:t>
      </w:r>
    </w:p>
    <w:p w14:paraId="61B24C90" w14:textId="77777777" w:rsidR="00D77535" w:rsidRPr="0073243C" w:rsidRDefault="00D77535" w:rsidP="00D77535">
      <w:pPr>
        <w:pStyle w:val="a4"/>
        <w:ind w:firstLine="709"/>
        <w:jc w:val="both"/>
        <w:rPr>
          <w:sz w:val="28"/>
          <w:szCs w:val="28"/>
        </w:rPr>
      </w:pPr>
      <w:bookmarkStart w:id="8" w:name="n12920"/>
      <w:bookmarkStart w:id="9" w:name="n11827"/>
      <w:bookmarkEnd w:id="8"/>
      <w:bookmarkEnd w:id="9"/>
      <w:r w:rsidRPr="0073243C">
        <w:rPr>
          <w:sz w:val="28"/>
          <w:szCs w:val="28"/>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14:paraId="10301039" w14:textId="77777777" w:rsidR="00D77535" w:rsidRPr="003C362B" w:rsidRDefault="00D77535" w:rsidP="00D77535">
      <w:pPr>
        <w:pStyle w:val="a4"/>
        <w:ind w:firstLine="709"/>
        <w:jc w:val="both"/>
        <w:rPr>
          <w:bCs/>
          <w:sz w:val="28"/>
          <w:szCs w:val="28"/>
          <w:lang w:val="ru-RU"/>
        </w:rPr>
      </w:pPr>
      <w:bookmarkStart w:id="10" w:name="n12921"/>
      <w:bookmarkStart w:id="11" w:name="n12923"/>
      <w:bookmarkEnd w:id="10"/>
      <w:bookmarkEnd w:id="11"/>
      <w:r w:rsidRPr="0073243C">
        <w:rPr>
          <w:sz w:val="28"/>
          <w:szCs w:val="28"/>
        </w:rPr>
        <w:t xml:space="preserve">ґ) </w:t>
      </w:r>
      <w:r w:rsidRPr="0073243C">
        <w:rPr>
          <w:sz w:val="28"/>
          <w:szCs w:val="28"/>
          <w:shd w:val="clear" w:color="auto" w:fill="FFFFFF"/>
        </w:rPr>
        <w:t>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266.7.1 цього пункту, збільшується на 25000 гривень на рік за кожен такий об’єкт житлової нерухомості (його частку).</w:t>
      </w:r>
      <w:r w:rsidRPr="0073243C">
        <w:rPr>
          <w:bCs/>
          <w:sz w:val="28"/>
          <w:szCs w:val="28"/>
        </w:rPr>
        <w:t xml:space="preserve"> </w:t>
      </w:r>
    </w:p>
    <w:p w14:paraId="1EEB215E" w14:textId="77777777" w:rsidR="00D77535" w:rsidRPr="0073243C" w:rsidRDefault="00D77535" w:rsidP="00D77535">
      <w:pPr>
        <w:pStyle w:val="a4"/>
        <w:ind w:firstLine="709"/>
        <w:jc w:val="both"/>
        <w:rPr>
          <w:bCs/>
          <w:sz w:val="28"/>
          <w:szCs w:val="28"/>
        </w:rPr>
      </w:pPr>
      <w:r w:rsidRPr="0073243C">
        <w:rPr>
          <w:bCs/>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3D6BD1A4" w14:textId="77777777" w:rsidR="00D77535" w:rsidRPr="0073243C" w:rsidRDefault="00D77535" w:rsidP="00D77535">
      <w:pPr>
        <w:spacing w:after="20" w:line="100" w:lineRule="atLeast"/>
        <w:ind w:firstLine="720"/>
        <w:jc w:val="both"/>
        <w:rPr>
          <w:bCs/>
          <w:sz w:val="28"/>
          <w:szCs w:val="28"/>
        </w:rPr>
      </w:pPr>
      <w:r w:rsidRPr="0073243C">
        <w:rPr>
          <w:bCs/>
          <w:sz w:val="28"/>
          <w:szCs w:val="28"/>
        </w:rPr>
        <w:t>8.2. Податкове/податкові повідомлення-рішення про сплату суми/сум податку, обчисленого згідно з підпунктом 8.1 пункту 8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14:paraId="6C5646C9" w14:textId="77777777" w:rsidR="00D77535" w:rsidRPr="0073243C" w:rsidRDefault="00D77535" w:rsidP="00D77535">
      <w:pPr>
        <w:spacing w:after="20" w:line="100" w:lineRule="atLeast"/>
        <w:ind w:firstLine="720"/>
        <w:jc w:val="both"/>
        <w:rPr>
          <w:bCs/>
          <w:sz w:val="28"/>
          <w:szCs w:val="28"/>
        </w:rPr>
      </w:pPr>
      <w:r w:rsidRPr="0073243C">
        <w:rPr>
          <w:bCs/>
          <w:sz w:val="28"/>
          <w:szCs w:val="28"/>
        </w:rPr>
        <w:lastRenderedPageBreak/>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14:paraId="44E66E6D" w14:textId="77777777" w:rsidR="00D77535" w:rsidRPr="0073243C" w:rsidRDefault="00D77535" w:rsidP="00D77535">
      <w:pPr>
        <w:spacing w:after="20" w:line="100" w:lineRule="atLeast"/>
        <w:ind w:firstLine="720"/>
        <w:jc w:val="both"/>
        <w:rPr>
          <w:bCs/>
          <w:sz w:val="28"/>
          <w:szCs w:val="28"/>
        </w:rPr>
      </w:pPr>
      <w:r w:rsidRPr="0073243C">
        <w:rPr>
          <w:bCs/>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місцем знаходження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7272A88" w14:textId="77777777" w:rsidR="00D77535" w:rsidRPr="0073243C" w:rsidRDefault="00D77535" w:rsidP="00D77535">
      <w:pPr>
        <w:spacing w:after="20" w:line="100" w:lineRule="atLeast"/>
        <w:ind w:firstLine="720"/>
        <w:jc w:val="both"/>
        <w:rPr>
          <w:bCs/>
          <w:sz w:val="28"/>
          <w:szCs w:val="28"/>
        </w:rPr>
      </w:pPr>
      <w:r w:rsidRPr="0073243C">
        <w:rPr>
          <w:bCs/>
          <w:sz w:val="28"/>
          <w:szCs w:val="28"/>
        </w:rPr>
        <w:t>Нарахування податку та надсилання (вручення) податкових повідомлень-рішень про сплату податку фізичним особам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14978291" w14:textId="77777777" w:rsidR="00D77535" w:rsidRPr="00BE1212" w:rsidRDefault="00D77535" w:rsidP="00D77535">
      <w:pPr>
        <w:pStyle w:val="a4"/>
        <w:ind w:firstLine="709"/>
        <w:jc w:val="both"/>
        <w:rPr>
          <w:sz w:val="28"/>
          <w:szCs w:val="28"/>
        </w:rPr>
      </w:pPr>
      <w:r w:rsidRPr="00BE1212">
        <w:rPr>
          <w:bCs/>
          <w:sz w:val="28"/>
          <w:szCs w:val="32"/>
        </w:rPr>
        <w:t xml:space="preserve">8.3. </w:t>
      </w:r>
      <w:r w:rsidRPr="00BE1212">
        <w:rPr>
          <w:sz w:val="28"/>
          <w:szCs w:val="28"/>
        </w:rPr>
        <w:t>Платники податку мають право звернутися з письмовою заявою до контролюючого органу за своєю податковою адресою для проведення звірки даних щодо:</w:t>
      </w:r>
    </w:p>
    <w:p w14:paraId="1378C261" w14:textId="77777777" w:rsidR="00D77535" w:rsidRPr="00BE1212" w:rsidRDefault="00D77535" w:rsidP="00D77535">
      <w:pPr>
        <w:pStyle w:val="a4"/>
        <w:ind w:firstLine="709"/>
        <w:jc w:val="both"/>
        <w:rPr>
          <w:sz w:val="28"/>
          <w:szCs w:val="28"/>
        </w:rPr>
      </w:pPr>
      <w:bookmarkStart w:id="12" w:name="n11834"/>
      <w:bookmarkEnd w:id="12"/>
      <w:r w:rsidRPr="00BE1212">
        <w:rPr>
          <w:sz w:val="28"/>
          <w:szCs w:val="28"/>
        </w:rPr>
        <w:t>об’єктів житлової та/або нежитлової нерухомості, в тому числі їх часток, що перебувають у власності платника податку;</w:t>
      </w:r>
    </w:p>
    <w:p w14:paraId="1AC5C494" w14:textId="77777777" w:rsidR="00D77535" w:rsidRPr="00BE1212" w:rsidRDefault="00D77535" w:rsidP="00D77535">
      <w:pPr>
        <w:pStyle w:val="a4"/>
        <w:ind w:firstLine="709"/>
        <w:jc w:val="both"/>
        <w:rPr>
          <w:sz w:val="28"/>
          <w:szCs w:val="28"/>
        </w:rPr>
      </w:pPr>
      <w:bookmarkStart w:id="13" w:name="n11835"/>
      <w:bookmarkEnd w:id="13"/>
      <w:r w:rsidRPr="00BE1212">
        <w:rPr>
          <w:sz w:val="28"/>
          <w:szCs w:val="28"/>
        </w:rPr>
        <w:t>розміру загальної площі об’єктів житлової та/або нежитлової нерухомості, що перебувають у власності платника податку;</w:t>
      </w:r>
    </w:p>
    <w:p w14:paraId="3013243A" w14:textId="77777777" w:rsidR="00D77535" w:rsidRPr="00BE1212" w:rsidRDefault="00D77535" w:rsidP="00D77535">
      <w:pPr>
        <w:pStyle w:val="a4"/>
        <w:ind w:firstLine="709"/>
        <w:jc w:val="both"/>
        <w:rPr>
          <w:sz w:val="28"/>
          <w:szCs w:val="28"/>
        </w:rPr>
      </w:pPr>
      <w:bookmarkStart w:id="14" w:name="n11836"/>
      <w:bookmarkEnd w:id="14"/>
      <w:r w:rsidRPr="00BE1212">
        <w:rPr>
          <w:sz w:val="28"/>
          <w:szCs w:val="28"/>
        </w:rPr>
        <w:t>права на користування пільгою із сплати податку;</w:t>
      </w:r>
    </w:p>
    <w:p w14:paraId="6961A354" w14:textId="77777777" w:rsidR="00D77535" w:rsidRPr="00BE1212" w:rsidRDefault="00D77535" w:rsidP="00D77535">
      <w:pPr>
        <w:pStyle w:val="a4"/>
        <w:ind w:firstLine="709"/>
        <w:jc w:val="both"/>
        <w:rPr>
          <w:sz w:val="28"/>
          <w:szCs w:val="28"/>
        </w:rPr>
      </w:pPr>
      <w:bookmarkStart w:id="15" w:name="n11837"/>
      <w:bookmarkEnd w:id="15"/>
      <w:r w:rsidRPr="00BE1212">
        <w:rPr>
          <w:sz w:val="28"/>
          <w:szCs w:val="28"/>
        </w:rPr>
        <w:t>розміру ставки податку;</w:t>
      </w:r>
    </w:p>
    <w:p w14:paraId="61C3BAAF" w14:textId="77777777" w:rsidR="00D77535" w:rsidRPr="00BE1212" w:rsidRDefault="00D77535" w:rsidP="00D77535">
      <w:pPr>
        <w:pStyle w:val="a4"/>
        <w:ind w:firstLine="709"/>
        <w:jc w:val="both"/>
        <w:rPr>
          <w:sz w:val="28"/>
          <w:szCs w:val="28"/>
        </w:rPr>
      </w:pPr>
      <w:bookmarkStart w:id="16" w:name="n11838"/>
      <w:bookmarkEnd w:id="16"/>
      <w:r w:rsidRPr="00BE1212">
        <w:rPr>
          <w:sz w:val="28"/>
          <w:szCs w:val="28"/>
        </w:rPr>
        <w:t>нарахованої суми податку.</w:t>
      </w:r>
    </w:p>
    <w:p w14:paraId="2CDDBE5E" w14:textId="77777777" w:rsidR="00D77535" w:rsidRPr="00BE1212" w:rsidRDefault="00D77535" w:rsidP="00D77535">
      <w:pPr>
        <w:pStyle w:val="a4"/>
        <w:ind w:firstLine="709"/>
        <w:jc w:val="both"/>
        <w:rPr>
          <w:sz w:val="28"/>
          <w:szCs w:val="28"/>
        </w:rPr>
      </w:pPr>
      <w:bookmarkStart w:id="17" w:name="n11839"/>
      <w:bookmarkEnd w:id="17"/>
      <w:r w:rsidRPr="00BE1212">
        <w:rPr>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адресою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31B226C4" w14:textId="6AAA5E55" w:rsidR="00D77535" w:rsidRPr="00BE1212" w:rsidRDefault="00D77535" w:rsidP="00D77535">
      <w:pPr>
        <w:pStyle w:val="a4"/>
        <w:ind w:firstLine="709"/>
        <w:jc w:val="both"/>
        <w:rPr>
          <w:sz w:val="28"/>
          <w:szCs w:val="28"/>
        </w:rPr>
      </w:pPr>
      <w:r w:rsidRPr="00BE1212">
        <w:rPr>
          <w:bCs/>
          <w:sz w:val="28"/>
          <w:szCs w:val="28"/>
        </w:rPr>
        <w:t xml:space="preserve">8.4. </w:t>
      </w:r>
      <w:r w:rsidRPr="00BE1212">
        <w:rPr>
          <w:sz w:val="28"/>
          <w:szCs w:val="28"/>
        </w:rPr>
        <w:t>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w:t>
      </w:r>
      <w:hyperlink r:id="rId18" w:anchor="n9" w:tgtFrame="_blank" w:history="1">
        <w:r w:rsidRPr="00BE1212">
          <w:rPr>
            <w:rStyle w:val="af0"/>
            <w:rFonts w:eastAsia="Arial"/>
            <w:color w:val="auto"/>
            <w:sz w:val="28"/>
            <w:szCs w:val="28"/>
          </w:rPr>
          <w:t>порядку</w:t>
        </w:r>
      </w:hyperlink>
      <w:r w:rsidRPr="00BE1212">
        <w:rPr>
          <w:sz w:val="28"/>
          <w:szCs w:val="28"/>
        </w:rPr>
        <w:t>, визначеному Кабінетом Міністрів України.</w:t>
      </w:r>
    </w:p>
    <w:p w14:paraId="1A8603BF" w14:textId="77777777" w:rsidR="00D77535" w:rsidRPr="00BE1212" w:rsidRDefault="00D77535" w:rsidP="00D77535">
      <w:pPr>
        <w:pStyle w:val="a4"/>
        <w:ind w:firstLine="709"/>
        <w:jc w:val="both"/>
        <w:rPr>
          <w:sz w:val="28"/>
          <w:szCs w:val="28"/>
        </w:rPr>
      </w:pPr>
      <w:bookmarkStart w:id="18" w:name="n17090"/>
      <w:bookmarkEnd w:id="18"/>
      <w:r w:rsidRPr="00BE1212">
        <w:rPr>
          <w:sz w:val="28"/>
          <w:szCs w:val="28"/>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224A885C" w14:textId="77777777" w:rsidR="00D77535" w:rsidRPr="00BE1212" w:rsidRDefault="00D77535" w:rsidP="00D77535">
      <w:pPr>
        <w:pStyle w:val="a4"/>
        <w:ind w:firstLine="709"/>
        <w:jc w:val="both"/>
        <w:rPr>
          <w:sz w:val="28"/>
          <w:szCs w:val="28"/>
        </w:rPr>
      </w:pPr>
      <w:r w:rsidRPr="00BE1212">
        <w:rPr>
          <w:bCs/>
          <w:sz w:val="28"/>
          <w:szCs w:val="28"/>
        </w:rPr>
        <w:t xml:space="preserve">8.5. </w:t>
      </w:r>
      <w:r w:rsidRPr="00BE1212">
        <w:rPr>
          <w:sz w:val="28"/>
          <w:szCs w:val="28"/>
        </w:rPr>
        <w:t xml:space="preserve">Платники податку - юридичні особи самостійно обчислюють суму податку станом на 1 січня звітного року і не пізніше 20 лютого цього ж року </w:t>
      </w:r>
      <w:r w:rsidRPr="00BE1212">
        <w:rPr>
          <w:sz w:val="28"/>
          <w:szCs w:val="28"/>
        </w:rPr>
        <w:lastRenderedPageBreak/>
        <w:t>подають контролюючому органу за місцезнаходженням об’єкта/об’єктів оподаткування декларацію за </w:t>
      </w:r>
      <w:hyperlink r:id="rId19" w:anchor="n15" w:tgtFrame="_blank" w:history="1">
        <w:r w:rsidRPr="00BE1212">
          <w:rPr>
            <w:rStyle w:val="af0"/>
            <w:rFonts w:eastAsia="Arial"/>
            <w:color w:val="auto"/>
            <w:sz w:val="28"/>
            <w:szCs w:val="28"/>
          </w:rPr>
          <w:t>формою</w:t>
        </w:r>
      </w:hyperlink>
      <w:r w:rsidRPr="00BE1212">
        <w:rPr>
          <w:sz w:val="28"/>
          <w:szCs w:val="28"/>
        </w:rPr>
        <w:t>, встановленою у порядку, передбаченому </w:t>
      </w:r>
      <w:hyperlink r:id="rId20" w:anchor="n1144" w:history="1">
        <w:r w:rsidRPr="00BE1212">
          <w:rPr>
            <w:rStyle w:val="af0"/>
            <w:rFonts w:eastAsia="Arial"/>
            <w:color w:val="auto"/>
            <w:sz w:val="28"/>
            <w:szCs w:val="28"/>
          </w:rPr>
          <w:t>статтею 46</w:t>
        </w:r>
      </w:hyperlink>
      <w:r w:rsidRPr="00BE1212">
        <w:rPr>
          <w:sz w:val="28"/>
          <w:szCs w:val="28"/>
        </w:rPr>
        <w:t> Податкового кодексу України, з розбивкою річної суми рівними частками поквартально.</w:t>
      </w:r>
    </w:p>
    <w:p w14:paraId="205E0053" w14:textId="77777777" w:rsidR="00D77535" w:rsidRPr="00BE1212" w:rsidRDefault="00D77535" w:rsidP="00D77535">
      <w:pPr>
        <w:pStyle w:val="a4"/>
        <w:ind w:firstLine="709"/>
        <w:jc w:val="both"/>
        <w:rPr>
          <w:sz w:val="28"/>
          <w:szCs w:val="28"/>
        </w:rPr>
      </w:pPr>
      <w:bookmarkStart w:id="19" w:name="n11842"/>
      <w:bookmarkEnd w:id="19"/>
      <w:r w:rsidRPr="00BE1212">
        <w:rPr>
          <w:sz w:val="28"/>
          <w:szCs w:val="28"/>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14:paraId="513F2DE4"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 9. Порядок обчислення сум податку в разі зміни власника об’єкта оподаткування податком.</w:t>
      </w:r>
    </w:p>
    <w:p w14:paraId="7FD07770"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9.1.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01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 </w:t>
      </w:r>
    </w:p>
    <w:p w14:paraId="7B830E4D" w14:textId="77777777" w:rsidR="00D77535" w:rsidRPr="0073243C" w:rsidRDefault="00D77535" w:rsidP="00D77535">
      <w:pPr>
        <w:spacing w:after="20" w:line="100" w:lineRule="atLeast"/>
        <w:ind w:firstLine="720"/>
        <w:jc w:val="both"/>
        <w:rPr>
          <w:bCs/>
          <w:sz w:val="28"/>
          <w:szCs w:val="28"/>
        </w:rPr>
      </w:pPr>
      <w:r w:rsidRPr="0073243C">
        <w:rPr>
          <w:bCs/>
          <w:sz w:val="28"/>
          <w:szCs w:val="28"/>
        </w:rPr>
        <w:t>9.2. Контролюючий орган надсилає податкове повідомлення-рішення новому власнику після отримання інформації про перехід права власності.</w:t>
      </w:r>
    </w:p>
    <w:p w14:paraId="6DC8A1AC" w14:textId="77777777" w:rsidR="00D77535" w:rsidRPr="0073243C" w:rsidRDefault="00D77535" w:rsidP="00D77535">
      <w:pPr>
        <w:spacing w:after="20" w:line="100" w:lineRule="atLeast"/>
        <w:ind w:firstLine="720"/>
        <w:jc w:val="both"/>
        <w:rPr>
          <w:bCs/>
          <w:sz w:val="28"/>
          <w:szCs w:val="28"/>
        </w:rPr>
      </w:pPr>
      <w:r w:rsidRPr="0073243C">
        <w:rPr>
          <w:bCs/>
          <w:sz w:val="28"/>
          <w:szCs w:val="28"/>
        </w:rPr>
        <w:t>10. Порядок сплати податку.</w:t>
      </w:r>
    </w:p>
    <w:p w14:paraId="44EF2D82" w14:textId="77777777" w:rsidR="00D77535" w:rsidRDefault="00D77535" w:rsidP="00D77535">
      <w:pPr>
        <w:spacing w:after="20" w:line="100" w:lineRule="atLeast"/>
        <w:ind w:firstLine="720"/>
        <w:jc w:val="both"/>
        <w:rPr>
          <w:bCs/>
          <w:sz w:val="28"/>
          <w:szCs w:val="28"/>
        </w:rPr>
      </w:pPr>
      <w:r>
        <w:rPr>
          <w:bCs/>
          <w:sz w:val="28"/>
          <w:szCs w:val="28"/>
        </w:rPr>
        <w:t xml:space="preserve">10.1. Податок сплачується за місцем розташування об’єкта/об’єктів оподаткування і зараховується до місцевого бюджету згідно з положеннями Бюджетного кодексу України. </w:t>
      </w:r>
    </w:p>
    <w:p w14:paraId="26B1AEF7" w14:textId="77777777" w:rsidR="00D77535" w:rsidRDefault="00D77535" w:rsidP="00D77535">
      <w:pPr>
        <w:spacing w:after="20" w:line="100" w:lineRule="atLeast"/>
        <w:ind w:firstLine="720"/>
        <w:jc w:val="both"/>
        <w:rPr>
          <w:bCs/>
          <w:sz w:val="28"/>
          <w:szCs w:val="28"/>
        </w:rPr>
      </w:pPr>
      <w:r>
        <w:rPr>
          <w:bCs/>
          <w:sz w:val="28"/>
          <w:szCs w:val="28"/>
        </w:rPr>
        <w:t>11. Строки сплати податку</w:t>
      </w:r>
    </w:p>
    <w:p w14:paraId="0992124D" w14:textId="77777777" w:rsidR="00D77535" w:rsidRDefault="00D77535" w:rsidP="00D77535">
      <w:pPr>
        <w:spacing w:after="20" w:line="100" w:lineRule="atLeast"/>
        <w:ind w:firstLine="720"/>
        <w:jc w:val="both"/>
        <w:rPr>
          <w:bCs/>
          <w:sz w:val="28"/>
          <w:szCs w:val="28"/>
        </w:rPr>
      </w:pPr>
      <w:r>
        <w:rPr>
          <w:bCs/>
          <w:sz w:val="28"/>
          <w:szCs w:val="28"/>
        </w:rPr>
        <w:t>11.1. Податкове зобов’язання за звітний рік з податку сплачується:</w:t>
      </w:r>
    </w:p>
    <w:p w14:paraId="43D4BBE9" w14:textId="77777777" w:rsidR="00D77535" w:rsidRDefault="00D77535" w:rsidP="00D77535">
      <w:pPr>
        <w:spacing w:after="20" w:line="100" w:lineRule="atLeast"/>
        <w:ind w:firstLine="720"/>
        <w:jc w:val="both"/>
        <w:rPr>
          <w:bCs/>
          <w:sz w:val="28"/>
          <w:szCs w:val="28"/>
        </w:rPr>
      </w:pPr>
      <w:r>
        <w:rPr>
          <w:bCs/>
          <w:sz w:val="28"/>
          <w:szCs w:val="28"/>
        </w:rPr>
        <w:t>а) фізичними особами протягом 60 днів з дня вручення податкового повідомлення-рішення;</w:t>
      </w:r>
    </w:p>
    <w:p w14:paraId="5339AC5D" w14:textId="77777777" w:rsidR="00D77535" w:rsidRDefault="00D77535" w:rsidP="00D77535">
      <w:pPr>
        <w:spacing w:after="20" w:line="100" w:lineRule="atLeast"/>
        <w:ind w:firstLine="720"/>
        <w:jc w:val="both"/>
        <w:rPr>
          <w:bCs/>
          <w:sz w:val="28"/>
          <w:szCs w:val="28"/>
        </w:rPr>
      </w:pPr>
      <w:r>
        <w:rPr>
          <w:bCs/>
          <w:sz w:val="28"/>
          <w:szCs w:val="28"/>
        </w:rPr>
        <w:t>б)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w:t>
      </w:r>
    </w:p>
    <w:p w14:paraId="66965A01" w14:textId="77777777" w:rsidR="00D77535" w:rsidRDefault="00D77535" w:rsidP="00D77535">
      <w:pPr>
        <w:spacing w:after="20" w:line="100" w:lineRule="atLeast"/>
        <w:ind w:firstLine="720"/>
        <w:jc w:val="both"/>
        <w:rPr>
          <w:bCs/>
          <w:sz w:val="28"/>
          <w:szCs w:val="28"/>
        </w:rPr>
      </w:pPr>
      <w:r>
        <w:rPr>
          <w:sz w:val="28"/>
          <w:szCs w:val="28"/>
          <w:shd w:val="clear" w:color="auto" w:fill="FFFFFF"/>
        </w:rPr>
        <w:t>11.2. У разі, якщо контролюючий орган не надіслав (не вручив) податкове/податкові повідомлення-рішення у строки, встановлені в пункті 7 підпункту 7.2 цього Положення, фізичні особи звільняються від відповідальності, передбаченої цим Положенням за несвоєчасну сплату податкового зобов’язання.</w:t>
      </w:r>
    </w:p>
    <w:p w14:paraId="3107B99F" w14:textId="77777777" w:rsidR="00D77535" w:rsidRDefault="00D77535" w:rsidP="00D77535">
      <w:pPr>
        <w:spacing w:after="20" w:line="100" w:lineRule="atLeast"/>
        <w:ind w:firstLine="720"/>
        <w:jc w:val="both"/>
        <w:rPr>
          <w:bCs/>
          <w:sz w:val="28"/>
          <w:szCs w:val="28"/>
        </w:rPr>
      </w:pPr>
      <w:r>
        <w:rPr>
          <w:bCs/>
          <w:sz w:val="28"/>
          <w:szCs w:val="28"/>
        </w:rPr>
        <w:t>12. Відповідальність і контроль за своєчасністю і повнотою сплати податку.</w:t>
      </w:r>
    </w:p>
    <w:p w14:paraId="1068D9C3" w14:textId="77777777" w:rsidR="00D77535" w:rsidRDefault="00D77535" w:rsidP="00D77535">
      <w:pPr>
        <w:spacing w:after="20" w:line="100" w:lineRule="atLeast"/>
        <w:ind w:firstLine="720"/>
        <w:jc w:val="both"/>
        <w:rPr>
          <w:bCs/>
          <w:sz w:val="28"/>
          <w:szCs w:val="28"/>
        </w:rPr>
      </w:pPr>
      <w:r>
        <w:rPr>
          <w:bCs/>
          <w:sz w:val="28"/>
          <w:szCs w:val="28"/>
        </w:rPr>
        <w:t>12.1. Платники цього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2176CEE1" w14:textId="5CE65B0F" w:rsidR="00D77535" w:rsidRDefault="00D77535" w:rsidP="00D77535">
      <w:pPr>
        <w:spacing w:after="20" w:line="100" w:lineRule="atLeast"/>
        <w:ind w:firstLine="720"/>
        <w:jc w:val="both"/>
        <w:rPr>
          <w:sz w:val="28"/>
          <w:szCs w:val="28"/>
        </w:rPr>
      </w:pPr>
      <w:r>
        <w:rPr>
          <w:bCs/>
          <w:sz w:val="28"/>
          <w:szCs w:val="28"/>
        </w:rPr>
        <w:t xml:space="preserve">12.2. Контроль за повнотою справляння, правильністю його обчислення і своєчасністю сплати до бюджету </w:t>
      </w:r>
      <w:r w:rsidR="000E5235">
        <w:rPr>
          <w:bCs/>
          <w:sz w:val="28"/>
          <w:szCs w:val="28"/>
        </w:rPr>
        <w:t>Березнянської селищної</w:t>
      </w:r>
      <w:r>
        <w:rPr>
          <w:bCs/>
          <w:sz w:val="28"/>
          <w:szCs w:val="28"/>
        </w:rPr>
        <w:t xml:space="preserve"> територіальної громади податку на нерухоме майно, відмінне від земельної ділянки, здійснюється контролюючим органом. </w:t>
      </w:r>
    </w:p>
    <w:p w14:paraId="65EB5AB0" w14:textId="77777777" w:rsidR="00D77535" w:rsidRDefault="00D77535" w:rsidP="00D77535"/>
    <w:p w14:paraId="085B7901" w14:textId="598BC097" w:rsidR="007E7D07" w:rsidRPr="007E7D07" w:rsidRDefault="00D77535" w:rsidP="007E7D07">
      <w:pPr>
        <w:ind w:left="4248" w:firstLine="708"/>
        <w:jc w:val="both"/>
        <w:rPr>
          <w:szCs w:val="24"/>
          <w:lang w:val="ru-RU"/>
        </w:rPr>
      </w:pPr>
      <w:r w:rsidRPr="003C362B">
        <w:rPr>
          <w:b/>
          <w:sz w:val="28"/>
          <w:szCs w:val="28"/>
        </w:rPr>
        <w:br w:type="page"/>
      </w:r>
      <w:r w:rsidR="007E7D07">
        <w:rPr>
          <w:szCs w:val="24"/>
        </w:rPr>
        <w:lastRenderedPageBreak/>
        <w:t xml:space="preserve">Додаток 1.1 до рішення сесії </w:t>
      </w:r>
    </w:p>
    <w:p w14:paraId="383DCC11" w14:textId="77777777" w:rsidR="007E7D07" w:rsidRPr="00C92EA3" w:rsidRDefault="007E7D07" w:rsidP="007E7D07">
      <w:pPr>
        <w:ind w:left="4248" w:firstLine="708"/>
        <w:jc w:val="both"/>
        <w:rPr>
          <w:szCs w:val="24"/>
          <w:lang w:val="ru-RU"/>
        </w:rPr>
      </w:pPr>
      <w:r>
        <w:rPr>
          <w:szCs w:val="24"/>
        </w:rPr>
        <w:t xml:space="preserve">Березнянської селищної ради </w:t>
      </w:r>
    </w:p>
    <w:p w14:paraId="35CA8490" w14:textId="05D29335" w:rsidR="007E7D07" w:rsidRDefault="007E7D07" w:rsidP="007E7D07">
      <w:pPr>
        <w:ind w:left="4956"/>
        <w:jc w:val="both"/>
        <w:rPr>
          <w:szCs w:val="24"/>
        </w:rPr>
      </w:pPr>
      <w:r>
        <w:rPr>
          <w:szCs w:val="24"/>
          <w:lang w:val="ru-RU"/>
        </w:rPr>
        <w:t>8</w:t>
      </w:r>
      <w:r>
        <w:rPr>
          <w:szCs w:val="24"/>
        </w:rPr>
        <w:t xml:space="preserve"> скликання </w:t>
      </w:r>
      <w:r w:rsidR="000679B1">
        <w:rPr>
          <w:szCs w:val="24"/>
        </w:rPr>
        <w:t xml:space="preserve">«Про ставки податку на нерухоме майно відмінне від земельної ділянки» </w:t>
      </w:r>
      <w:r>
        <w:rPr>
          <w:szCs w:val="24"/>
        </w:rPr>
        <w:t xml:space="preserve">від </w:t>
      </w:r>
      <w:r w:rsidRPr="00C92EA3">
        <w:rPr>
          <w:szCs w:val="24"/>
          <w:lang w:val="ru-RU"/>
        </w:rPr>
        <w:t xml:space="preserve"> </w:t>
      </w:r>
      <w:r>
        <w:rPr>
          <w:szCs w:val="24"/>
          <w:lang w:val="ru-RU"/>
        </w:rPr>
        <w:t>01.06.2026</w:t>
      </w:r>
      <w:r>
        <w:rPr>
          <w:szCs w:val="24"/>
        </w:rPr>
        <w:t>року  №</w:t>
      </w:r>
      <w:r>
        <w:rPr>
          <w:szCs w:val="24"/>
          <w:lang w:val="ru-RU"/>
        </w:rPr>
        <w:t>1717/59-</w:t>
      </w:r>
      <w:r>
        <w:rPr>
          <w:szCs w:val="24"/>
          <w:lang w:val="en-US"/>
        </w:rPr>
        <w:t>VIII</w:t>
      </w:r>
    </w:p>
    <w:p w14:paraId="354C60BB" w14:textId="77777777" w:rsidR="007E7D07" w:rsidRPr="007E7D07" w:rsidRDefault="007E7D07" w:rsidP="007E7D07">
      <w:pPr>
        <w:ind w:left="4956"/>
        <w:jc w:val="both"/>
        <w:rPr>
          <w:sz w:val="18"/>
          <w:szCs w:val="18"/>
        </w:rPr>
      </w:pPr>
    </w:p>
    <w:p w14:paraId="3B3DFEE2" w14:textId="0D797A74" w:rsidR="00D77535" w:rsidRPr="007E7D07" w:rsidRDefault="00D77535" w:rsidP="007E7D07">
      <w:pPr>
        <w:pStyle w:val="afd"/>
        <w:ind w:left="6804" w:firstLine="0"/>
        <w:jc w:val="both"/>
        <w:rPr>
          <w:rFonts w:ascii="Times New Roman" w:hAnsi="Times New Roman"/>
          <w:sz w:val="28"/>
          <w:szCs w:val="28"/>
          <w:lang w:val="uk-UA"/>
        </w:rPr>
      </w:pPr>
    </w:p>
    <w:p w14:paraId="5467FE9D" w14:textId="77777777" w:rsidR="00D77535" w:rsidRDefault="00D77535" w:rsidP="00D77535">
      <w:pPr>
        <w:pStyle w:val="afe"/>
        <w:spacing w:before="120" w:after="120"/>
        <w:rPr>
          <w:rFonts w:ascii="Times New Roman" w:hAnsi="Times New Roman"/>
          <w:sz w:val="28"/>
          <w:szCs w:val="28"/>
        </w:rPr>
      </w:pPr>
      <w:r>
        <w:rPr>
          <w:rFonts w:ascii="Times New Roman" w:hAnsi="Times New Roman"/>
          <w:sz w:val="28"/>
          <w:szCs w:val="28"/>
        </w:rPr>
        <w:t>СТАВКИ</w:t>
      </w:r>
      <w:r>
        <w:rPr>
          <w:rFonts w:ascii="Times New Roman" w:hAnsi="Times New Roman"/>
          <w:sz w:val="28"/>
          <w:szCs w:val="28"/>
          <w:vertAlign w:val="superscript"/>
        </w:rPr>
        <w:br/>
      </w:r>
      <w:r>
        <w:rPr>
          <w:rFonts w:ascii="Times New Roman" w:hAnsi="Times New Roman"/>
          <w:sz w:val="28"/>
          <w:szCs w:val="28"/>
        </w:rPr>
        <w:t>податку на нерухоме майно, відмінне від земельної ділянки</w:t>
      </w:r>
      <w:proofErr w:type="gramStart"/>
      <w:r>
        <w:rPr>
          <w:rFonts w:ascii="Times New Roman" w:hAnsi="Times New Roman"/>
          <w:sz w:val="28"/>
          <w:szCs w:val="28"/>
          <w:vertAlign w:val="superscript"/>
        </w:rPr>
        <w:t>1</w:t>
      </w:r>
      <w:proofErr w:type="gramEnd"/>
    </w:p>
    <w:p w14:paraId="349FB70F" w14:textId="0446D6EE" w:rsidR="00D77535" w:rsidRDefault="00D77535" w:rsidP="00D77535">
      <w:pPr>
        <w:pStyle w:val="afd"/>
        <w:jc w:val="center"/>
        <w:rPr>
          <w:rFonts w:ascii="Times New Roman" w:hAnsi="Times New Roman"/>
          <w:sz w:val="24"/>
          <w:szCs w:val="24"/>
        </w:rPr>
      </w:pPr>
      <w:r>
        <w:rPr>
          <w:rFonts w:ascii="Times New Roman" w:hAnsi="Times New Roman"/>
          <w:sz w:val="24"/>
          <w:szCs w:val="24"/>
        </w:rPr>
        <w:t>Ставки встановлюються та</w:t>
      </w:r>
      <w:r w:rsidR="000E5235">
        <w:rPr>
          <w:rFonts w:ascii="Times New Roman" w:hAnsi="Times New Roman"/>
          <w:sz w:val="24"/>
          <w:szCs w:val="24"/>
        </w:rPr>
        <w:t xml:space="preserve"> вводяться в дію з 01 січня 202</w:t>
      </w:r>
      <w:r w:rsidR="00506400">
        <w:rPr>
          <w:rFonts w:ascii="Times New Roman" w:hAnsi="Times New Roman"/>
          <w:sz w:val="24"/>
          <w:szCs w:val="24"/>
          <w:lang w:val="uk-UA"/>
        </w:rPr>
        <w:t>7</w:t>
      </w:r>
      <w:r>
        <w:rPr>
          <w:rFonts w:ascii="Times New Roman" w:hAnsi="Times New Roman"/>
          <w:sz w:val="24"/>
          <w:szCs w:val="24"/>
        </w:rPr>
        <w:t xml:space="preserve"> року.</w:t>
      </w:r>
    </w:p>
    <w:p w14:paraId="6E3E951C" w14:textId="776CBC6E" w:rsidR="00D77535" w:rsidRDefault="00D77535" w:rsidP="00D77535">
      <w:pPr>
        <w:pStyle w:val="afd"/>
        <w:spacing w:after="120"/>
        <w:jc w:val="center"/>
        <w:rPr>
          <w:rFonts w:ascii="Times New Roman" w:hAnsi="Times New Roman"/>
          <w:sz w:val="24"/>
          <w:szCs w:val="24"/>
        </w:rPr>
      </w:pPr>
      <w:r>
        <w:rPr>
          <w:rFonts w:ascii="Times New Roman" w:hAnsi="Times New Roman"/>
          <w:sz w:val="24"/>
          <w:szCs w:val="24"/>
        </w:rPr>
        <w:t xml:space="preserve">Населені пункти, на які поширюється дія </w:t>
      </w:r>
      <w:proofErr w:type="gramStart"/>
      <w:r>
        <w:rPr>
          <w:rFonts w:ascii="Times New Roman" w:hAnsi="Times New Roman"/>
          <w:sz w:val="24"/>
          <w:szCs w:val="24"/>
        </w:rPr>
        <w:t>р</w:t>
      </w:r>
      <w:proofErr w:type="gramEnd"/>
      <w:r>
        <w:rPr>
          <w:rFonts w:ascii="Times New Roman" w:hAnsi="Times New Roman"/>
          <w:sz w:val="24"/>
          <w:szCs w:val="24"/>
        </w:rPr>
        <w:t xml:space="preserve">ішення </w:t>
      </w:r>
      <w:r w:rsidR="000E5235">
        <w:rPr>
          <w:rFonts w:ascii="Times New Roman" w:hAnsi="Times New Roman"/>
          <w:sz w:val="24"/>
          <w:szCs w:val="24"/>
          <w:lang w:val="uk-UA"/>
        </w:rPr>
        <w:t>Березнянської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7847C7" w14:paraId="3FDA729D" w14:textId="77777777" w:rsidTr="007847C7">
        <w:trPr>
          <w:trHeight w:val="768"/>
        </w:trPr>
        <w:tc>
          <w:tcPr>
            <w:tcW w:w="819" w:type="dxa"/>
            <w:vAlign w:val="center"/>
          </w:tcPr>
          <w:p w14:paraId="264A15E8"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0337262C"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75C024FF"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675841A0"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7847C7" w14:paraId="1D37AD9E" w14:textId="77777777" w:rsidTr="007847C7">
        <w:trPr>
          <w:trHeight w:val="768"/>
        </w:trPr>
        <w:tc>
          <w:tcPr>
            <w:tcW w:w="819" w:type="dxa"/>
          </w:tcPr>
          <w:p w14:paraId="3A6BC28F" w14:textId="77777777" w:rsidR="007847C7" w:rsidRPr="00A8086C" w:rsidRDefault="007847C7" w:rsidP="007847C7">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313B367" w14:textId="77777777" w:rsidR="007847C7" w:rsidRPr="00A8086C" w:rsidRDefault="007847C7" w:rsidP="007847C7">
            <w:pPr>
              <w:pStyle w:val="afd"/>
              <w:spacing w:before="0"/>
              <w:ind w:firstLine="0"/>
              <w:jc w:val="center"/>
              <w:rPr>
                <w:rFonts w:ascii="Times New Roman" w:hAnsi="Times New Roman"/>
                <w:sz w:val="18"/>
                <w:szCs w:val="18"/>
                <w:lang w:val="en-US"/>
              </w:rPr>
            </w:pPr>
          </w:p>
        </w:tc>
        <w:tc>
          <w:tcPr>
            <w:tcW w:w="2701" w:type="dxa"/>
          </w:tcPr>
          <w:p w14:paraId="35D64CE3" w14:textId="77777777" w:rsidR="007847C7" w:rsidRPr="00A8086C" w:rsidRDefault="007847C7" w:rsidP="007847C7">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9506B77" w14:textId="77777777" w:rsidR="007847C7" w:rsidRPr="00A8086C" w:rsidRDefault="007847C7" w:rsidP="007847C7">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7847C7" w14:paraId="436A13B6" w14:textId="77777777" w:rsidTr="007847C7">
        <w:trPr>
          <w:trHeight w:val="577"/>
        </w:trPr>
        <w:tc>
          <w:tcPr>
            <w:tcW w:w="819" w:type="dxa"/>
          </w:tcPr>
          <w:p w14:paraId="7C0C43C3" w14:textId="77777777" w:rsidR="007847C7" w:rsidRPr="00CC32C5" w:rsidRDefault="007847C7" w:rsidP="007847C7">
            <w:pPr>
              <w:pStyle w:val="afd"/>
              <w:spacing w:before="0"/>
              <w:ind w:firstLine="0"/>
              <w:jc w:val="center"/>
              <w:rPr>
                <w:rFonts w:ascii="Times New Roman" w:hAnsi="Times New Roman"/>
                <w:sz w:val="24"/>
                <w:szCs w:val="24"/>
              </w:rPr>
            </w:pPr>
          </w:p>
          <w:p w14:paraId="7D9086F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C96F75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69AB7D1" w14:textId="77777777" w:rsidR="007847C7" w:rsidRPr="00C24DBD" w:rsidRDefault="007847C7" w:rsidP="007847C7">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88A9B26"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r>
              <w:rPr>
                <w:rFonts w:ascii="Times New Roman" w:hAnsi="Times New Roman"/>
                <w:sz w:val="24"/>
                <w:szCs w:val="24"/>
                <w:lang w:val="uk-UA"/>
              </w:rPr>
              <w:t>Б</w:t>
            </w:r>
            <w:proofErr w:type="gramEnd"/>
            <w:r>
              <w:rPr>
                <w:rFonts w:ascii="Times New Roman" w:hAnsi="Times New Roman"/>
                <w:sz w:val="24"/>
                <w:szCs w:val="24"/>
                <w:lang w:val="uk-UA"/>
              </w:rPr>
              <w:t>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286EF2EC" w14:textId="77777777" w:rsidR="007847C7" w:rsidRPr="007847C7"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7847C7" w:rsidRPr="00CC32C5" w14:paraId="1FD7E307" w14:textId="77777777" w:rsidTr="007847C7">
        <w:trPr>
          <w:trHeight w:val="434"/>
        </w:trPr>
        <w:tc>
          <w:tcPr>
            <w:tcW w:w="819" w:type="dxa"/>
          </w:tcPr>
          <w:p w14:paraId="57830E00"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BCEA85"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F7DC5F6" w14:textId="77777777" w:rsidR="007847C7"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57203972"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0A48A468" w14:textId="77777777" w:rsidR="007847C7" w:rsidRPr="00CC32C5"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7847C7" w:rsidRPr="00CC32C5" w14:paraId="4A4E62E7" w14:textId="77777777" w:rsidTr="007847C7">
        <w:trPr>
          <w:trHeight w:val="587"/>
        </w:trPr>
        <w:tc>
          <w:tcPr>
            <w:tcW w:w="819" w:type="dxa"/>
          </w:tcPr>
          <w:p w14:paraId="382D54B1"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E16D947"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0D9A3D81"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13646FE"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31754DC0" w14:textId="77777777" w:rsidTr="007847C7">
        <w:trPr>
          <w:trHeight w:val="528"/>
        </w:trPr>
        <w:tc>
          <w:tcPr>
            <w:tcW w:w="819" w:type="dxa"/>
          </w:tcPr>
          <w:p w14:paraId="3C350FA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AA694C5"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3A62341"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7A35EB6"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FA53CFB" w14:textId="77777777" w:rsidTr="007847C7">
        <w:trPr>
          <w:trHeight w:val="609"/>
        </w:trPr>
        <w:tc>
          <w:tcPr>
            <w:tcW w:w="819" w:type="dxa"/>
          </w:tcPr>
          <w:p w14:paraId="7C348C3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F45FDF"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680E968C"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12B25CF7"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B8860E3" w14:textId="77777777" w:rsidTr="007847C7">
        <w:trPr>
          <w:trHeight w:val="536"/>
        </w:trPr>
        <w:tc>
          <w:tcPr>
            <w:tcW w:w="819" w:type="dxa"/>
          </w:tcPr>
          <w:p w14:paraId="61214D70"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49CE0"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27231964"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0891C6E8"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4F41A4B0" w14:textId="77777777" w:rsidTr="007847C7">
        <w:trPr>
          <w:trHeight w:val="604"/>
        </w:trPr>
        <w:tc>
          <w:tcPr>
            <w:tcW w:w="819" w:type="dxa"/>
          </w:tcPr>
          <w:p w14:paraId="19F9BD8F"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E9C94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FDC6B35"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09C118"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05529403" w14:textId="77777777" w:rsidTr="007847C7">
        <w:trPr>
          <w:trHeight w:val="529"/>
        </w:trPr>
        <w:tc>
          <w:tcPr>
            <w:tcW w:w="819" w:type="dxa"/>
          </w:tcPr>
          <w:p w14:paraId="2457CE27"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78C7C5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38A1A93"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242A4981"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3E46D518" w14:textId="77777777" w:rsidTr="007847C7">
        <w:trPr>
          <w:trHeight w:val="598"/>
        </w:trPr>
        <w:tc>
          <w:tcPr>
            <w:tcW w:w="819" w:type="dxa"/>
          </w:tcPr>
          <w:p w14:paraId="4C04E8C4"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3629173"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2772D859"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BE293A3"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20426A18" w14:textId="77777777" w:rsidTr="007847C7">
        <w:trPr>
          <w:trHeight w:val="537"/>
        </w:trPr>
        <w:tc>
          <w:tcPr>
            <w:tcW w:w="819" w:type="dxa"/>
          </w:tcPr>
          <w:p w14:paraId="3E69BD61"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9930CE6"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1962CB84"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E265972"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1BBCDCEF" w14:textId="77777777" w:rsidTr="007847C7">
        <w:trPr>
          <w:trHeight w:val="619"/>
        </w:trPr>
        <w:tc>
          <w:tcPr>
            <w:tcW w:w="819" w:type="dxa"/>
          </w:tcPr>
          <w:p w14:paraId="2EECE1FA"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0A603B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0BE88F45"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73CD081B"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71E67F7" w14:textId="77777777" w:rsidTr="007847C7">
        <w:trPr>
          <w:trHeight w:val="546"/>
        </w:trPr>
        <w:tc>
          <w:tcPr>
            <w:tcW w:w="819" w:type="dxa"/>
          </w:tcPr>
          <w:p w14:paraId="377490AB"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DED3C7"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86F4319"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1F6DECB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199EEFBA" w14:textId="77777777" w:rsidTr="007847C7">
        <w:trPr>
          <w:trHeight w:val="613"/>
        </w:trPr>
        <w:tc>
          <w:tcPr>
            <w:tcW w:w="819" w:type="dxa"/>
          </w:tcPr>
          <w:p w14:paraId="44875FDF"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875D27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7B18F580"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078F258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F2CEAEF" w14:textId="77777777" w:rsidTr="007847C7">
        <w:trPr>
          <w:trHeight w:val="560"/>
        </w:trPr>
        <w:tc>
          <w:tcPr>
            <w:tcW w:w="819" w:type="dxa"/>
          </w:tcPr>
          <w:p w14:paraId="015F83F2"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855986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16C592AD"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3498A63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08C8D1DC" w14:textId="77777777" w:rsidTr="007847C7">
        <w:trPr>
          <w:trHeight w:val="628"/>
        </w:trPr>
        <w:tc>
          <w:tcPr>
            <w:tcW w:w="819" w:type="dxa"/>
          </w:tcPr>
          <w:p w14:paraId="593DCF0E"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3D2C12"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CD07C2A"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53837FD"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6FA631E5" w14:textId="77777777" w:rsidTr="007847C7">
        <w:trPr>
          <w:trHeight w:val="568"/>
        </w:trPr>
        <w:tc>
          <w:tcPr>
            <w:tcW w:w="819" w:type="dxa"/>
          </w:tcPr>
          <w:p w14:paraId="1B279C72"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A98BB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5862D90E"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632DD08A"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55D51062" w14:textId="77777777" w:rsidR="007847C7" w:rsidRDefault="007847C7" w:rsidP="007847C7">
      <w:pPr>
        <w:pStyle w:val="afd"/>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203151DA" w14:textId="77777777" w:rsidR="00D77535" w:rsidRPr="007847C7" w:rsidRDefault="00D77535" w:rsidP="00D77535">
      <w:pPr>
        <w:pStyle w:val="afd"/>
        <w:tabs>
          <w:tab w:val="left" w:pos="4425"/>
        </w:tabs>
        <w:ind w:left="4395" w:hanging="2127"/>
        <w:jc w:val="both"/>
        <w:rPr>
          <w:rFonts w:ascii="Times New Roman" w:hAnsi="Times New Roman"/>
          <w:sz w:val="24"/>
          <w:szCs w:val="24"/>
          <w:lang w:val="uk-UA"/>
        </w:rPr>
      </w:pPr>
    </w:p>
    <w:tbl>
      <w:tblPr>
        <w:tblW w:w="5050" w:type="pct"/>
        <w:tblCellMar>
          <w:left w:w="28" w:type="dxa"/>
          <w:right w:w="28" w:type="dxa"/>
        </w:tblCellMar>
        <w:tblLook w:val="01E0" w:firstRow="1" w:lastRow="1" w:firstColumn="1" w:lastColumn="1" w:noHBand="0" w:noVBand="0"/>
      </w:tblPr>
      <w:tblGrid>
        <w:gridCol w:w="716"/>
        <w:gridCol w:w="4704"/>
        <w:gridCol w:w="967"/>
        <w:gridCol w:w="1272"/>
        <w:gridCol w:w="905"/>
        <w:gridCol w:w="1228"/>
      </w:tblGrid>
      <w:tr w:rsidR="00D77535" w14:paraId="75460ED4" w14:textId="77777777" w:rsidTr="00A94EDB">
        <w:trPr>
          <w:trHeight w:val="20"/>
          <w:tblHeader/>
        </w:trPr>
        <w:tc>
          <w:tcPr>
            <w:tcW w:w="5420" w:type="dxa"/>
            <w:gridSpan w:val="2"/>
            <w:tcBorders>
              <w:top w:val="single" w:sz="4" w:space="0" w:color="000000"/>
              <w:left w:val="single" w:sz="4" w:space="0" w:color="000000"/>
              <w:bottom w:val="single" w:sz="4" w:space="0" w:color="000000"/>
              <w:right w:val="single" w:sz="4" w:space="0" w:color="000000"/>
            </w:tcBorders>
            <w:vAlign w:val="center"/>
          </w:tcPr>
          <w:p w14:paraId="1F1DD138" w14:textId="77777777" w:rsidR="00D77535" w:rsidRDefault="00D77535" w:rsidP="000E5235">
            <w:pPr>
              <w:pStyle w:val="afd"/>
              <w:ind w:firstLine="0"/>
              <w:jc w:val="center"/>
              <w:rPr>
                <w:rFonts w:ascii="Times New Roman" w:hAnsi="Times New Roman"/>
                <w:sz w:val="24"/>
                <w:szCs w:val="24"/>
                <w:lang w:val="en-US"/>
              </w:rPr>
            </w:pPr>
            <w:r>
              <w:br w:type="page"/>
            </w:r>
            <w:r>
              <w:rPr>
                <w:rFonts w:ascii="Times New Roman" w:hAnsi="Times New Roman"/>
                <w:sz w:val="24"/>
                <w:szCs w:val="24"/>
                <w:lang w:val="en-US"/>
              </w:rPr>
              <w:t>Класифікація будівель та споруд</w:t>
            </w:r>
            <w:r>
              <w:rPr>
                <w:rFonts w:ascii="Times New Roman" w:hAnsi="Times New Roman"/>
                <w:sz w:val="24"/>
                <w:szCs w:val="24"/>
                <w:vertAlign w:val="superscript"/>
                <w:lang w:val="en-US"/>
              </w:rPr>
              <w:t>2</w:t>
            </w:r>
          </w:p>
        </w:tc>
        <w:tc>
          <w:tcPr>
            <w:tcW w:w="4372" w:type="dxa"/>
            <w:gridSpan w:val="4"/>
            <w:tcBorders>
              <w:top w:val="single" w:sz="4" w:space="0" w:color="000000"/>
              <w:left w:val="single" w:sz="4" w:space="0" w:color="000000"/>
              <w:bottom w:val="single" w:sz="4" w:space="0" w:color="000000"/>
              <w:right w:val="single" w:sz="4" w:space="0" w:color="000000"/>
            </w:tcBorders>
            <w:vAlign w:val="center"/>
          </w:tcPr>
          <w:p w14:paraId="55F00D96" w14:textId="77777777"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Ставки податку</w:t>
            </w:r>
            <w:r>
              <w:rPr>
                <w:rFonts w:ascii="Times New Roman" w:hAnsi="Times New Roman"/>
                <w:sz w:val="24"/>
                <w:szCs w:val="24"/>
                <w:vertAlign w:val="superscript"/>
              </w:rPr>
              <w:t>3</w:t>
            </w:r>
            <w:r>
              <w:rPr>
                <w:rFonts w:ascii="Times New Roman" w:hAnsi="Times New Roman"/>
                <w:sz w:val="24"/>
                <w:szCs w:val="24"/>
              </w:rPr>
              <w:t xml:space="preserve"> за 1 кв. метр</w:t>
            </w:r>
            <w:r>
              <w:rPr>
                <w:rFonts w:ascii="Times New Roman" w:hAnsi="Times New Roman"/>
                <w:sz w:val="24"/>
                <w:szCs w:val="24"/>
              </w:rPr>
              <w:br/>
              <w:t>(відсотків розміру мінімальної заробітної плати)</w:t>
            </w:r>
          </w:p>
        </w:tc>
      </w:tr>
      <w:tr w:rsidR="00D77535" w14:paraId="345C933B" w14:textId="77777777" w:rsidTr="00A94EDB">
        <w:trPr>
          <w:cantSplit/>
          <w:trHeight w:val="20"/>
          <w:tblHeader/>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1BB3C4F7"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код</w:t>
            </w:r>
            <w:r>
              <w:rPr>
                <w:rFonts w:ascii="Times New Roman" w:hAnsi="Times New Roman"/>
                <w:sz w:val="24"/>
                <w:szCs w:val="24"/>
                <w:vertAlign w:val="superscript"/>
                <w:lang w:val="en-US"/>
              </w:rPr>
              <w:t>2</w:t>
            </w:r>
          </w:p>
        </w:tc>
        <w:tc>
          <w:tcPr>
            <w:tcW w:w="4704" w:type="dxa"/>
            <w:vMerge w:val="restart"/>
            <w:tcBorders>
              <w:top w:val="single" w:sz="4" w:space="0" w:color="000000"/>
              <w:left w:val="single" w:sz="4" w:space="0" w:color="000000"/>
              <w:bottom w:val="single" w:sz="4" w:space="0" w:color="000000"/>
              <w:right w:val="single" w:sz="4" w:space="0" w:color="000000"/>
            </w:tcBorders>
            <w:vAlign w:val="center"/>
          </w:tcPr>
          <w:p w14:paraId="5A980B93"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найменування</w:t>
            </w:r>
            <w:r>
              <w:rPr>
                <w:rFonts w:ascii="Times New Roman" w:hAnsi="Times New Roman"/>
                <w:sz w:val="24"/>
                <w:szCs w:val="24"/>
                <w:vertAlign w:val="superscript"/>
                <w:lang w:val="en-US"/>
              </w:rPr>
              <w:t>2</w:t>
            </w:r>
          </w:p>
        </w:tc>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1600EA0F"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для юридичних осіб</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3C200B41"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для фізичних осіб</w:t>
            </w:r>
          </w:p>
        </w:tc>
      </w:tr>
      <w:tr w:rsidR="00D77535" w14:paraId="6A572519" w14:textId="77777777" w:rsidTr="00A94EDB">
        <w:trPr>
          <w:cantSplit/>
          <w:trHeight w:val="20"/>
          <w:tblHeader/>
        </w:trPr>
        <w:tc>
          <w:tcPr>
            <w:tcW w:w="716" w:type="dxa"/>
            <w:vMerge/>
            <w:tcBorders>
              <w:top w:val="single" w:sz="4" w:space="0" w:color="000000"/>
              <w:left w:val="single" w:sz="4" w:space="0" w:color="000000"/>
              <w:bottom w:val="single" w:sz="4" w:space="0" w:color="000000"/>
              <w:right w:val="single" w:sz="4" w:space="0" w:color="000000"/>
            </w:tcBorders>
            <w:vAlign w:val="center"/>
          </w:tcPr>
          <w:p w14:paraId="5E89175F" w14:textId="77777777" w:rsidR="00D77535" w:rsidRDefault="00D77535" w:rsidP="000E5235">
            <w:pPr>
              <w:pStyle w:val="afd"/>
              <w:ind w:firstLine="0"/>
              <w:rPr>
                <w:rFonts w:ascii="Times New Roman" w:hAnsi="Times New Roman"/>
                <w:sz w:val="24"/>
                <w:szCs w:val="24"/>
                <w:lang w:val="en-US"/>
              </w:rPr>
            </w:pPr>
          </w:p>
        </w:tc>
        <w:tc>
          <w:tcPr>
            <w:tcW w:w="4704" w:type="dxa"/>
            <w:vMerge/>
            <w:tcBorders>
              <w:top w:val="single" w:sz="4" w:space="0" w:color="000000"/>
              <w:left w:val="single" w:sz="4" w:space="0" w:color="000000"/>
              <w:bottom w:val="single" w:sz="4" w:space="0" w:color="000000"/>
              <w:right w:val="single" w:sz="4" w:space="0" w:color="000000"/>
            </w:tcBorders>
            <w:vAlign w:val="center"/>
          </w:tcPr>
          <w:p w14:paraId="4C5288A7" w14:textId="77777777" w:rsidR="00D77535" w:rsidRDefault="00D77535" w:rsidP="000E5235">
            <w:pPr>
              <w:pStyle w:val="afd"/>
              <w:ind w:firstLine="0"/>
              <w:rPr>
                <w:rFonts w:ascii="Times New Roman" w:hAnsi="Times New Roman"/>
                <w:sz w:val="24"/>
                <w:szCs w:val="24"/>
                <w:lang w:val="en-US"/>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5515326" w14:textId="3AF93DC0" w:rsidR="00D77535" w:rsidRPr="007847C7" w:rsidRDefault="007847C7" w:rsidP="000E5235">
            <w:pPr>
              <w:pStyle w:val="afd"/>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72" w:type="dxa"/>
            <w:tcBorders>
              <w:top w:val="single" w:sz="4" w:space="0" w:color="000000"/>
              <w:left w:val="single" w:sz="4" w:space="0" w:color="000000"/>
              <w:bottom w:val="single" w:sz="4" w:space="0" w:color="000000"/>
              <w:right w:val="single" w:sz="4" w:space="0" w:color="000000"/>
            </w:tcBorders>
            <w:vAlign w:val="center"/>
          </w:tcPr>
          <w:p w14:paraId="6BEFA288" w14:textId="06C2C718"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села</w:t>
            </w:r>
          </w:p>
        </w:tc>
        <w:tc>
          <w:tcPr>
            <w:tcW w:w="905" w:type="dxa"/>
            <w:tcBorders>
              <w:top w:val="single" w:sz="4" w:space="0" w:color="000000"/>
              <w:left w:val="single" w:sz="4" w:space="0" w:color="000000"/>
              <w:bottom w:val="single" w:sz="4" w:space="0" w:color="000000"/>
              <w:right w:val="single" w:sz="4" w:space="0" w:color="000000"/>
            </w:tcBorders>
            <w:vAlign w:val="center"/>
          </w:tcPr>
          <w:p w14:paraId="633B316B" w14:textId="7104409E" w:rsidR="00D77535" w:rsidRPr="007847C7" w:rsidRDefault="007847C7" w:rsidP="000E5235">
            <w:pPr>
              <w:pStyle w:val="afd"/>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28" w:type="dxa"/>
            <w:tcBorders>
              <w:top w:val="single" w:sz="4" w:space="0" w:color="000000"/>
              <w:left w:val="single" w:sz="4" w:space="0" w:color="000000"/>
              <w:bottom w:val="single" w:sz="4" w:space="0" w:color="000000"/>
              <w:right w:val="single" w:sz="4" w:space="0" w:color="000000"/>
            </w:tcBorders>
            <w:vAlign w:val="center"/>
          </w:tcPr>
          <w:p w14:paraId="70E3B301" w14:textId="4B2FDA92"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села</w:t>
            </w:r>
          </w:p>
        </w:tc>
      </w:tr>
      <w:tr w:rsidR="00AE1640" w14:paraId="465DBE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20BE120" w14:textId="74B09A86" w:rsidR="00AE1640" w:rsidRPr="00AE1640" w:rsidRDefault="00AE1640" w:rsidP="000E5235">
            <w:pPr>
              <w:pStyle w:val="afd"/>
              <w:spacing w:before="100"/>
              <w:ind w:firstLine="0"/>
              <w:rPr>
                <w:rFonts w:ascii="Times New Roman" w:hAnsi="Times New Roman"/>
                <w:sz w:val="24"/>
                <w:szCs w:val="24"/>
                <w:lang w:val="uk-UA"/>
              </w:rPr>
            </w:pPr>
            <w:r>
              <w:rPr>
                <w:rFonts w:ascii="Times New Roman" w:hAnsi="Times New Roman"/>
                <w:sz w:val="24"/>
                <w:szCs w:val="24"/>
                <w:lang w:val="en-US"/>
              </w:rPr>
              <w:t>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C82C71" w14:textId="5F8D9AA2" w:rsidR="00AE1640" w:rsidRDefault="00AE1640" w:rsidP="008069DE">
            <w:pPr>
              <w:pStyle w:val="afd"/>
              <w:spacing w:before="100"/>
              <w:ind w:hanging="45"/>
              <w:jc w:val="center"/>
              <w:rPr>
                <w:rFonts w:ascii="Times New Roman" w:hAnsi="Times New Roman"/>
                <w:sz w:val="24"/>
                <w:szCs w:val="24"/>
                <w:lang w:val="en-US"/>
              </w:rPr>
            </w:pPr>
            <w:r>
              <w:rPr>
                <w:rFonts w:ascii="Times New Roman" w:hAnsi="Times New Roman"/>
                <w:sz w:val="24"/>
                <w:szCs w:val="24"/>
                <w:lang w:val="en-US"/>
              </w:rPr>
              <w:t xml:space="preserve">Будівлі </w:t>
            </w:r>
          </w:p>
        </w:tc>
      </w:tr>
      <w:tr w:rsidR="00D77535" w14:paraId="47DAD44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C37141D"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80B62D1" w14:textId="453B5FBF" w:rsidR="00D77535" w:rsidRDefault="00AE1640" w:rsidP="008069DE">
            <w:pPr>
              <w:pStyle w:val="afd"/>
              <w:spacing w:before="100"/>
              <w:ind w:hanging="45"/>
              <w:jc w:val="center"/>
              <w:rPr>
                <w:rFonts w:ascii="Times New Roman" w:hAnsi="Times New Roman"/>
                <w:sz w:val="24"/>
                <w:szCs w:val="24"/>
                <w:lang w:val="en-US"/>
              </w:rPr>
            </w:pPr>
            <w:r>
              <w:rPr>
                <w:rFonts w:ascii="Times New Roman" w:hAnsi="Times New Roman"/>
                <w:sz w:val="24"/>
                <w:szCs w:val="24"/>
                <w:lang w:val="uk-UA"/>
              </w:rPr>
              <w:t>Житлові будинки</w:t>
            </w:r>
          </w:p>
        </w:tc>
      </w:tr>
      <w:tr w:rsidR="00D77535" w14:paraId="5854FFC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10F68C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733C68E" w14:textId="00C4A615" w:rsidR="00D77535" w:rsidRPr="008069DE" w:rsidRDefault="00AE1640" w:rsidP="000E5235">
            <w:pPr>
              <w:pStyle w:val="afd"/>
              <w:spacing w:before="100"/>
              <w:ind w:hanging="45"/>
              <w:jc w:val="center"/>
              <w:rPr>
                <w:rFonts w:ascii="Times New Roman" w:hAnsi="Times New Roman"/>
                <w:sz w:val="24"/>
                <w:szCs w:val="24"/>
                <w:lang w:val="uk-UA"/>
              </w:rPr>
            </w:pPr>
            <w:r>
              <w:rPr>
                <w:rFonts w:ascii="Times New Roman" w:hAnsi="Times New Roman"/>
                <w:sz w:val="24"/>
                <w:szCs w:val="24"/>
                <w:lang w:val="uk-UA"/>
              </w:rPr>
              <w:t>Одноквартирні житлові будинки</w:t>
            </w:r>
          </w:p>
        </w:tc>
      </w:tr>
      <w:tr w:rsidR="00B70716" w14:paraId="642A1546" w14:textId="77777777" w:rsidTr="003210DE">
        <w:trPr>
          <w:trHeight w:val="20"/>
        </w:trPr>
        <w:tc>
          <w:tcPr>
            <w:tcW w:w="716" w:type="dxa"/>
            <w:tcBorders>
              <w:top w:val="single" w:sz="4" w:space="0" w:color="000000"/>
              <w:left w:val="single" w:sz="4" w:space="0" w:color="000000"/>
              <w:bottom w:val="single" w:sz="4" w:space="0" w:color="000000"/>
              <w:right w:val="single" w:sz="4" w:space="0" w:color="000000"/>
            </w:tcBorders>
          </w:tcPr>
          <w:p w14:paraId="69CAED90" w14:textId="498ECBA0" w:rsidR="00B70716" w:rsidRPr="008069DE" w:rsidRDefault="00B70716" w:rsidP="000E5235">
            <w:pPr>
              <w:pStyle w:val="afd"/>
              <w:spacing w:before="100"/>
              <w:ind w:firstLine="0"/>
              <w:rPr>
                <w:rFonts w:ascii="Times New Roman" w:hAnsi="Times New Roman"/>
                <w:sz w:val="24"/>
                <w:szCs w:val="24"/>
              </w:rPr>
            </w:pPr>
            <w:r>
              <w:rPr>
                <w:rFonts w:ascii="Times New Roman" w:hAnsi="Times New Roman"/>
                <w:sz w:val="24"/>
                <w:szCs w:val="24"/>
              </w:rPr>
              <w:t>1110</w:t>
            </w:r>
            <w:r w:rsidRPr="008069D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8099FA3" w14:textId="77777777" w:rsidR="00B70716"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rPr>
              <w:t>Цей клас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відокремлені житлові будинки садибного типу, дачі, будинки лісників, садові та інші літні будинки для тимчасового проживання, тощо. </w:t>
            </w:r>
          </w:p>
          <w:p w14:paraId="7D1CD559" w14:textId="77777777" w:rsidR="00B70716"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lang w:val="uk-UA"/>
              </w:rPr>
              <w:t xml:space="preserve">Цей клас включає також: - зблоковані та терасні будинки з окремими квартирами, кожна з яких має власний дах та власний вхід з вулиці. </w:t>
            </w:r>
          </w:p>
          <w:p w14:paraId="2908A978" w14:textId="5631A613" w:rsidR="00B70716" w:rsidRPr="00AE1640"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lang w:val="uk-UA"/>
              </w:rPr>
              <w:t>Цей клас не включає: - нежитлові сільськогосподарські будинки (1271)</w:t>
            </w:r>
          </w:p>
        </w:tc>
        <w:tc>
          <w:tcPr>
            <w:tcW w:w="967" w:type="dxa"/>
            <w:tcBorders>
              <w:top w:val="single" w:sz="4" w:space="0" w:color="000000"/>
              <w:left w:val="single" w:sz="4" w:space="0" w:color="000000"/>
              <w:bottom w:val="single" w:sz="4" w:space="0" w:color="000000"/>
              <w:right w:val="single" w:sz="4" w:space="0" w:color="000000"/>
            </w:tcBorders>
          </w:tcPr>
          <w:p w14:paraId="4C5A399C" w14:textId="39E1B7C9" w:rsidR="00B70716" w:rsidRPr="008069DE"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6C9AD43A" w14:textId="7BA27CEF" w:rsidR="00B70716" w:rsidRPr="008069DE" w:rsidRDefault="00B70716" w:rsidP="000E5235">
            <w:pPr>
              <w:pStyle w:val="afd"/>
              <w:spacing w:before="100"/>
              <w:ind w:firstLine="0"/>
              <w:jc w:val="center"/>
              <w:rPr>
                <w:rFonts w:ascii="Times New Roman" w:hAnsi="Times New Roman"/>
                <w:sz w:val="24"/>
                <w:szCs w:val="24"/>
              </w:rPr>
            </w:pPr>
            <w:r w:rsidRPr="008069D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8069D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0ACCA58B" w14:textId="0450B30A"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19DD91AB" w14:textId="0E777F8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50B9456A"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AD98D9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71A22E3" w14:textId="354E6077" w:rsidR="00D77535" w:rsidRDefault="00FA6F9B" w:rsidP="000E5235">
            <w:pPr>
              <w:pStyle w:val="afd"/>
              <w:spacing w:before="100"/>
              <w:ind w:firstLine="0"/>
              <w:jc w:val="center"/>
              <w:rPr>
                <w:rFonts w:ascii="Times New Roman" w:hAnsi="Times New Roman"/>
                <w:sz w:val="24"/>
                <w:szCs w:val="24"/>
              </w:rPr>
            </w:pPr>
            <w:r>
              <w:rPr>
                <w:rFonts w:ascii="Times New Roman" w:hAnsi="Times New Roman"/>
                <w:sz w:val="24"/>
                <w:szCs w:val="24"/>
                <w:lang w:val="uk-UA"/>
              </w:rPr>
              <w:t>Житлові будинки з двома та більше квартирами</w:t>
            </w:r>
          </w:p>
        </w:tc>
      </w:tr>
      <w:tr w:rsidR="00B70716" w14:paraId="72BEC956" w14:textId="77777777" w:rsidTr="004F3F4B">
        <w:trPr>
          <w:trHeight w:val="20"/>
        </w:trPr>
        <w:tc>
          <w:tcPr>
            <w:tcW w:w="716" w:type="dxa"/>
            <w:tcBorders>
              <w:top w:val="single" w:sz="4" w:space="0" w:color="000000"/>
              <w:left w:val="single" w:sz="4" w:space="0" w:color="000000"/>
              <w:bottom w:val="single" w:sz="4" w:space="0" w:color="000000"/>
              <w:right w:val="single" w:sz="4" w:space="0" w:color="000000"/>
            </w:tcBorders>
          </w:tcPr>
          <w:p w14:paraId="15E5E1F4" w14:textId="0A26A7C1" w:rsidR="00B70716" w:rsidRPr="00F94D9E" w:rsidRDefault="00B70716" w:rsidP="000E5235">
            <w:pPr>
              <w:pStyle w:val="afd"/>
              <w:spacing w:before="100"/>
              <w:ind w:firstLine="0"/>
              <w:rPr>
                <w:rFonts w:ascii="Times New Roman" w:hAnsi="Times New Roman"/>
                <w:sz w:val="24"/>
                <w:szCs w:val="24"/>
              </w:rPr>
            </w:pPr>
            <w:r>
              <w:rPr>
                <w:rFonts w:ascii="Times New Roman" w:hAnsi="Times New Roman"/>
                <w:sz w:val="24"/>
                <w:szCs w:val="24"/>
              </w:rPr>
              <w:t>1121</w:t>
            </w:r>
            <w:r w:rsidRPr="00F94D9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5F6BAD19" w14:textId="77777777" w:rsidR="00B70716" w:rsidRDefault="00B70716" w:rsidP="00F94D9E">
            <w:pPr>
              <w:pStyle w:val="afd"/>
              <w:spacing w:before="100"/>
              <w:ind w:firstLine="0"/>
              <w:rPr>
                <w:rFonts w:ascii="Times New Roman" w:hAnsi="Times New Roman"/>
                <w:sz w:val="24"/>
                <w:szCs w:val="24"/>
                <w:lang w:val="uk-UA"/>
              </w:rPr>
            </w:pPr>
            <w:r w:rsidRPr="00AE1640">
              <w:rPr>
                <w:rFonts w:ascii="Times New Roman" w:hAnsi="Times New Roman"/>
                <w:sz w:val="24"/>
                <w:szCs w:val="24"/>
              </w:rPr>
              <w:t>Цей клас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відокремлені, зблоковані та терасні будинки з двома квартирами.</w:t>
            </w:r>
          </w:p>
          <w:p w14:paraId="2F1A19FE" w14:textId="66B47DC1" w:rsidR="00B70716" w:rsidRPr="00AE1640" w:rsidRDefault="00B70716" w:rsidP="00F94D9E">
            <w:pPr>
              <w:pStyle w:val="afd"/>
              <w:spacing w:before="100"/>
              <w:ind w:firstLine="0"/>
              <w:rPr>
                <w:rFonts w:ascii="Times New Roman" w:hAnsi="Times New Roman"/>
                <w:sz w:val="24"/>
                <w:szCs w:val="24"/>
              </w:rPr>
            </w:pPr>
            <w:r w:rsidRPr="00AE1640">
              <w:rPr>
                <w:rFonts w:ascii="Times New Roman" w:hAnsi="Times New Roman"/>
                <w:sz w:val="24"/>
                <w:szCs w:val="24"/>
              </w:rPr>
              <w:t>Цей клас не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зблоковані або терасні будинки з окремими квартирами, кожна з яких має власний дах та власний вхід з вулиці (1110).</w:t>
            </w:r>
          </w:p>
        </w:tc>
        <w:tc>
          <w:tcPr>
            <w:tcW w:w="967" w:type="dxa"/>
            <w:tcBorders>
              <w:top w:val="single" w:sz="4" w:space="0" w:color="000000"/>
              <w:left w:val="single" w:sz="4" w:space="0" w:color="000000"/>
              <w:bottom w:val="single" w:sz="4" w:space="0" w:color="000000"/>
              <w:right w:val="single" w:sz="4" w:space="0" w:color="000000"/>
            </w:tcBorders>
          </w:tcPr>
          <w:p w14:paraId="176402A3" w14:textId="6BE72943" w:rsidR="00B70716" w:rsidRPr="00F94D9E"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F94D9E">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2D40B482" w14:textId="561F807C" w:rsidR="00B70716" w:rsidRPr="00F94D9E" w:rsidRDefault="00B70716" w:rsidP="000E5235">
            <w:pPr>
              <w:pStyle w:val="afd"/>
              <w:spacing w:before="100"/>
              <w:ind w:firstLine="0"/>
              <w:jc w:val="center"/>
              <w:rPr>
                <w:rFonts w:ascii="Times New Roman" w:hAnsi="Times New Roman"/>
                <w:sz w:val="24"/>
                <w:szCs w:val="24"/>
              </w:rPr>
            </w:pPr>
            <w:r w:rsidRPr="00F94D9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F94D9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265998B3" w14:textId="4C01BEF0"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1C4B776" w14:textId="766DB6F1"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0AC58C0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56CAB80"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1122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4FC368C" w14:textId="2C57EFE3" w:rsidR="00D77535" w:rsidRDefault="00FA6F9B" w:rsidP="000E5235">
            <w:pPr>
              <w:pStyle w:val="afd"/>
              <w:spacing w:before="100"/>
              <w:ind w:firstLine="0"/>
              <w:jc w:val="center"/>
              <w:rPr>
                <w:rFonts w:ascii="Times New Roman" w:hAnsi="Times New Roman"/>
                <w:sz w:val="24"/>
                <w:szCs w:val="24"/>
              </w:rPr>
            </w:pPr>
            <w:r>
              <w:rPr>
                <w:rFonts w:ascii="Times New Roman" w:hAnsi="Times New Roman"/>
                <w:sz w:val="24"/>
                <w:szCs w:val="24"/>
                <w:lang w:val="uk-UA"/>
              </w:rPr>
              <w:t>Житлові будинки</w:t>
            </w:r>
            <w:r w:rsidR="00D77535">
              <w:rPr>
                <w:rFonts w:ascii="Times New Roman" w:hAnsi="Times New Roman"/>
                <w:sz w:val="24"/>
                <w:szCs w:val="24"/>
              </w:rPr>
              <w:t xml:space="preserve"> з трьома та більше квартирами</w:t>
            </w:r>
            <w:r w:rsidR="00D77535">
              <w:rPr>
                <w:rFonts w:ascii="Times New Roman" w:hAnsi="Times New Roman"/>
                <w:sz w:val="24"/>
                <w:szCs w:val="24"/>
                <w:vertAlign w:val="superscript"/>
              </w:rPr>
              <w:t>5</w:t>
            </w:r>
          </w:p>
        </w:tc>
      </w:tr>
      <w:tr w:rsidR="00B70716" w14:paraId="6C237C90" w14:textId="77777777" w:rsidTr="00873A81">
        <w:trPr>
          <w:trHeight w:val="457"/>
        </w:trPr>
        <w:tc>
          <w:tcPr>
            <w:tcW w:w="716" w:type="dxa"/>
            <w:tcBorders>
              <w:top w:val="single" w:sz="4" w:space="0" w:color="000000"/>
              <w:left w:val="single" w:sz="4" w:space="0" w:color="000000"/>
              <w:bottom w:val="single" w:sz="4" w:space="0" w:color="000000"/>
              <w:right w:val="single" w:sz="4" w:space="0" w:color="000000"/>
            </w:tcBorders>
          </w:tcPr>
          <w:p w14:paraId="5799A310" w14:textId="342E195C" w:rsidR="00B70716" w:rsidRPr="00F94D9E" w:rsidRDefault="00B70716" w:rsidP="000E5235">
            <w:pPr>
              <w:pStyle w:val="afd"/>
              <w:spacing w:before="100"/>
              <w:ind w:firstLine="0"/>
              <w:rPr>
                <w:rFonts w:ascii="Times New Roman" w:hAnsi="Times New Roman"/>
                <w:sz w:val="24"/>
                <w:szCs w:val="24"/>
                <w:lang w:val="uk-UA"/>
              </w:rPr>
            </w:pPr>
            <w:r>
              <w:rPr>
                <w:rFonts w:ascii="Times New Roman" w:hAnsi="Times New Roman"/>
                <w:sz w:val="24"/>
                <w:szCs w:val="24"/>
                <w:lang w:val="uk-UA"/>
              </w:rPr>
              <w:t>1122</w:t>
            </w:r>
            <w:r w:rsidRPr="00F94D9E">
              <w:rPr>
                <w:rFonts w:ascii="Times New Roman" w:hAnsi="Times New Roman"/>
                <w:sz w:val="24"/>
                <w:szCs w:val="24"/>
                <w:lang w:val="uk-UA"/>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347B9B8" w14:textId="77777777" w:rsidR="00B70716" w:rsidRDefault="00B70716" w:rsidP="000E5235">
            <w:pPr>
              <w:pStyle w:val="afd"/>
              <w:spacing w:before="100"/>
              <w:ind w:firstLine="0"/>
              <w:rPr>
                <w:rFonts w:ascii="Times New Roman" w:hAnsi="Times New Roman"/>
                <w:sz w:val="24"/>
                <w:szCs w:val="24"/>
                <w:lang w:val="uk-UA"/>
              </w:rPr>
            </w:pPr>
            <w:r w:rsidRPr="00F94D9E">
              <w:rPr>
                <w:rFonts w:ascii="Times New Roman" w:hAnsi="Times New Roman"/>
                <w:sz w:val="24"/>
                <w:szCs w:val="24"/>
              </w:rPr>
              <w:t>Цей клас включа</w:t>
            </w:r>
            <w:proofErr w:type="gramStart"/>
            <w:r w:rsidRPr="00F94D9E">
              <w:rPr>
                <w:rFonts w:ascii="Times New Roman" w:hAnsi="Times New Roman"/>
                <w:sz w:val="24"/>
                <w:szCs w:val="24"/>
              </w:rPr>
              <w:t>є:</w:t>
            </w:r>
            <w:proofErr w:type="gramEnd"/>
            <w:r w:rsidRPr="00F94D9E">
              <w:rPr>
                <w:rFonts w:ascii="Times New Roman" w:hAnsi="Times New Roman"/>
                <w:sz w:val="24"/>
                <w:szCs w:val="24"/>
              </w:rPr>
              <w:t xml:space="preserve"> - інші житлові будинки з трьома та більше квартирами.</w:t>
            </w:r>
          </w:p>
          <w:p w14:paraId="3C117155" w14:textId="11AC90FA" w:rsidR="00B70716" w:rsidRPr="00F94D9E" w:rsidRDefault="00B70716" w:rsidP="000E5235">
            <w:pPr>
              <w:pStyle w:val="afd"/>
              <w:spacing w:before="100"/>
              <w:ind w:firstLine="0"/>
              <w:rPr>
                <w:rFonts w:ascii="Times New Roman" w:hAnsi="Times New Roman"/>
                <w:sz w:val="24"/>
                <w:szCs w:val="24"/>
                <w:lang w:val="uk-UA"/>
              </w:rPr>
            </w:pPr>
            <w:r w:rsidRPr="00F94D9E">
              <w:rPr>
                <w:rFonts w:ascii="Times New Roman" w:hAnsi="Times New Roman"/>
                <w:sz w:val="24"/>
                <w:szCs w:val="24"/>
              </w:rPr>
              <w:t xml:space="preserve"> Цей клас не включа</w:t>
            </w:r>
            <w:proofErr w:type="gramStart"/>
            <w:r w:rsidRPr="00F94D9E">
              <w:rPr>
                <w:rFonts w:ascii="Times New Roman" w:hAnsi="Times New Roman"/>
                <w:sz w:val="24"/>
                <w:szCs w:val="24"/>
              </w:rPr>
              <w:t>є:</w:t>
            </w:r>
            <w:proofErr w:type="gramEnd"/>
            <w:r w:rsidRPr="00F94D9E">
              <w:rPr>
                <w:rFonts w:ascii="Times New Roman" w:hAnsi="Times New Roman"/>
                <w:sz w:val="24"/>
                <w:szCs w:val="24"/>
              </w:rPr>
              <w:t xml:space="preserve"> - гуртожитки (1130); - готелі (1211); - туристичні бази, табори та будинки відпочинку (1212)</w:t>
            </w:r>
          </w:p>
        </w:tc>
        <w:tc>
          <w:tcPr>
            <w:tcW w:w="967" w:type="dxa"/>
            <w:tcBorders>
              <w:top w:val="single" w:sz="4" w:space="0" w:color="000000"/>
              <w:left w:val="single" w:sz="4" w:space="0" w:color="000000"/>
              <w:bottom w:val="single" w:sz="4" w:space="0" w:color="000000"/>
              <w:right w:val="single" w:sz="4" w:space="0" w:color="000000"/>
            </w:tcBorders>
          </w:tcPr>
          <w:p w14:paraId="04359F87" w14:textId="377BFFB8" w:rsidR="00B70716" w:rsidRPr="00F94D9E" w:rsidRDefault="00180594"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1272" w:type="dxa"/>
            <w:tcBorders>
              <w:top w:val="single" w:sz="4" w:space="0" w:color="000000"/>
              <w:left w:val="single" w:sz="4" w:space="0" w:color="000000"/>
              <w:bottom w:val="single" w:sz="4" w:space="0" w:color="000000"/>
              <w:right w:val="single" w:sz="4" w:space="0" w:color="000000"/>
            </w:tcBorders>
          </w:tcPr>
          <w:p w14:paraId="5CB1C677" w14:textId="70EC717B" w:rsidR="00B70716" w:rsidRPr="00F94D9E" w:rsidRDefault="00180594"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905" w:type="dxa"/>
            <w:tcBorders>
              <w:top w:val="single" w:sz="4" w:space="0" w:color="000000"/>
              <w:left w:val="single" w:sz="4" w:space="0" w:color="000000"/>
              <w:bottom w:val="single" w:sz="4" w:space="0" w:color="000000"/>
              <w:right w:val="single" w:sz="4" w:space="0" w:color="000000"/>
            </w:tcBorders>
          </w:tcPr>
          <w:p w14:paraId="2B17A2D7" w14:textId="2CCA26C9" w:rsidR="00B70716" w:rsidRPr="00F94D9E" w:rsidRDefault="00B70716" w:rsidP="000E5235">
            <w:pPr>
              <w:pStyle w:val="afd"/>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4FF10396" w14:textId="1D9C14E1" w:rsidR="00B70716" w:rsidRPr="00F94D9E" w:rsidRDefault="00B70716" w:rsidP="000E5235">
            <w:pPr>
              <w:pStyle w:val="afd"/>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r>
      <w:tr w:rsidR="00D77535" w14:paraId="2A58AC3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2740A83"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8C43601" w14:textId="3C8AA6D2" w:rsidR="00D77535" w:rsidRPr="00AE1640" w:rsidRDefault="00AE1640"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Житлові будинки для колективного  проживання</w:t>
            </w:r>
          </w:p>
        </w:tc>
      </w:tr>
      <w:tr w:rsidR="00B70716" w14:paraId="3569213F" w14:textId="77777777" w:rsidTr="000A60E8">
        <w:trPr>
          <w:trHeight w:val="20"/>
        </w:trPr>
        <w:tc>
          <w:tcPr>
            <w:tcW w:w="716" w:type="dxa"/>
            <w:tcBorders>
              <w:top w:val="single" w:sz="4" w:space="0" w:color="000000"/>
              <w:left w:val="single" w:sz="4" w:space="0" w:color="000000"/>
              <w:bottom w:val="single" w:sz="4" w:space="0" w:color="000000"/>
              <w:right w:val="single" w:sz="4" w:space="0" w:color="000000"/>
            </w:tcBorders>
          </w:tcPr>
          <w:p w14:paraId="26D38A61" w14:textId="35BAD56D" w:rsidR="00B70716" w:rsidRDefault="00B70716"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1130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C708142" w14:textId="1BDC8697" w:rsidR="00B70716" w:rsidRPr="008912D5" w:rsidRDefault="00B70716" w:rsidP="000E5235">
            <w:pPr>
              <w:pStyle w:val="afd"/>
              <w:spacing w:before="100"/>
              <w:ind w:firstLine="0"/>
              <w:rPr>
                <w:rFonts w:ascii="Times New Roman" w:hAnsi="Times New Roman"/>
                <w:sz w:val="24"/>
                <w:szCs w:val="24"/>
              </w:rPr>
            </w:pPr>
            <w:r w:rsidRPr="008912D5">
              <w:rPr>
                <w:rFonts w:ascii="Times New Roman" w:hAnsi="Times New Roman"/>
                <w:sz w:val="24"/>
                <w:szCs w:val="24"/>
              </w:rPr>
              <w:t>Цей</w:t>
            </w:r>
            <w:r w:rsidRPr="008912D5">
              <w:rPr>
                <w:rFonts w:ascii="Times New Roman" w:hAnsi="Times New Roman"/>
                <w:sz w:val="24"/>
                <w:szCs w:val="24"/>
                <w:lang w:val="en-US"/>
              </w:rPr>
              <w:t xml:space="preserve"> </w:t>
            </w:r>
            <w:r w:rsidRPr="008912D5">
              <w:rPr>
                <w:rFonts w:ascii="Times New Roman" w:hAnsi="Times New Roman"/>
                <w:sz w:val="24"/>
                <w:szCs w:val="24"/>
              </w:rPr>
              <w:t>клас</w:t>
            </w:r>
            <w:r w:rsidRPr="008912D5">
              <w:rPr>
                <w:rFonts w:ascii="Times New Roman" w:hAnsi="Times New Roman"/>
                <w:sz w:val="24"/>
                <w:szCs w:val="24"/>
                <w:lang w:val="en-US"/>
              </w:rPr>
              <w:t xml:space="preserve"> </w:t>
            </w:r>
            <w:r w:rsidRPr="008912D5">
              <w:rPr>
                <w:rFonts w:ascii="Times New Roman" w:hAnsi="Times New Roman"/>
                <w:sz w:val="24"/>
                <w:szCs w:val="24"/>
              </w:rPr>
              <w:t>включає</w:t>
            </w:r>
            <w:r w:rsidRPr="008912D5">
              <w:rPr>
                <w:rFonts w:ascii="Times New Roman" w:hAnsi="Times New Roman"/>
                <w:sz w:val="24"/>
                <w:szCs w:val="24"/>
                <w:lang w:val="en-US"/>
              </w:rPr>
              <w:t xml:space="preserve">: - </w:t>
            </w:r>
            <w:r w:rsidRPr="008912D5">
              <w:rPr>
                <w:rFonts w:ascii="Times New Roman" w:hAnsi="Times New Roman"/>
                <w:sz w:val="24"/>
                <w:szCs w:val="24"/>
              </w:rPr>
              <w:t>гуртожитки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студентів</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учнів</w:t>
            </w:r>
            <w:r w:rsidRPr="008912D5">
              <w:rPr>
                <w:rFonts w:ascii="Times New Roman" w:hAnsi="Times New Roman"/>
                <w:sz w:val="24"/>
                <w:szCs w:val="24"/>
                <w:lang w:val="en-US"/>
              </w:rPr>
              <w:t xml:space="preserve"> </w:t>
            </w:r>
            <w:r w:rsidRPr="008912D5">
              <w:rPr>
                <w:rFonts w:ascii="Times New Roman" w:hAnsi="Times New Roman"/>
                <w:sz w:val="24"/>
                <w:szCs w:val="24"/>
              </w:rPr>
              <w:t>навчальних</w:t>
            </w:r>
            <w:r w:rsidRPr="008912D5">
              <w:rPr>
                <w:rFonts w:ascii="Times New Roman" w:hAnsi="Times New Roman"/>
                <w:sz w:val="24"/>
                <w:szCs w:val="24"/>
                <w:lang w:val="en-US"/>
              </w:rPr>
              <w:t xml:space="preserve"> </w:t>
            </w:r>
            <w:r w:rsidRPr="008912D5">
              <w:rPr>
                <w:rFonts w:ascii="Times New Roman" w:hAnsi="Times New Roman"/>
                <w:sz w:val="24"/>
                <w:szCs w:val="24"/>
              </w:rPr>
              <w:t>закладів</w:t>
            </w:r>
            <w:r w:rsidRPr="008912D5">
              <w:rPr>
                <w:rFonts w:ascii="Times New Roman" w:hAnsi="Times New Roman"/>
                <w:sz w:val="24"/>
                <w:szCs w:val="24"/>
                <w:lang w:val="en-US"/>
              </w:rPr>
              <w:t xml:space="preserve">, </w:t>
            </w:r>
            <w:r w:rsidRPr="008912D5">
              <w:rPr>
                <w:rFonts w:ascii="Times New Roman" w:hAnsi="Times New Roman"/>
                <w:sz w:val="24"/>
                <w:szCs w:val="24"/>
              </w:rPr>
              <w:t>робітників</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службовців</w:t>
            </w:r>
            <w:r w:rsidRPr="008912D5">
              <w:rPr>
                <w:rFonts w:ascii="Times New Roman" w:hAnsi="Times New Roman"/>
                <w:sz w:val="24"/>
                <w:szCs w:val="24"/>
                <w:lang w:val="en-US"/>
              </w:rPr>
              <w:t xml:space="preserve">, </w:t>
            </w:r>
            <w:r w:rsidRPr="008912D5">
              <w:rPr>
                <w:rFonts w:ascii="Times New Roman" w:hAnsi="Times New Roman"/>
                <w:sz w:val="24"/>
                <w:szCs w:val="24"/>
              </w:rPr>
              <w:t>житлові</w:t>
            </w:r>
            <w:r w:rsidRPr="008912D5">
              <w:rPr>
                <w:rFonts w:ascii="Times New Roman" w:hAnsi="Times New Roman"/>
                <w:sz w:val="24"/>
                <w:szCs w:val="24"/>
                <w:lang w:val="en-US"/>
              </w:rPr>
              <w:t xml:space="preserve"> </w:t>
            </w:r>
            <w:r w:rsidRPr="008912D5">
              <w:rPr>
                <w:rFonts w:ascii="Times New Roman" w:hAnsi="Times New Roman"/>
                <w:sz w:val="24"/>
                <w:szCs w:val="24"/>
              </w:rPr>
              <w:t>будинки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дітей</w:t>
            </w:r>
            <w:r w:rsidRPr="008912D5">
              <w:rPr>
                <w:rFonts w:ascii="Times New Roman" w:hAnsi="Times New Roman"/>
                <w:sz w:val="24"/>
                <w:szCs w:val="24"/>
                <w:lang w:val="en-US"/>
              </w:rPr>
              <w:t>-</w:t>
            </w:r>
            <w:r w:rsidRPr="008912D5">
              <w:rPr>
                <w:rFonts w:ascii="Times New Roman" w:hAnsi="Times New Roman"/>
                <w:sz w:val="24"/>
                <w:szCs w:val="24"/>
              </w:rPr>
              <w:t>сиріт</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дітей</w:t>
            </w:r>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r w:rsidRPr="008912D5">
              <w:rPr>
                <w:rFonts w:ascii="Times New Roman" w:hAnsi="Times New Roman"/>
                <w:sz w:val="24"/>
                <w:szCs w:val="24"/>
              </w:rPr>
              <w:t>інвалідністю</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осіб</w:t>
            </w:r>
            <w:r w:rsidRPr="008912D5">
              <w:rPr>
                <w:rFonts w:ascii="Times New Roman" w:hAnsi="Times New Roman"/>
                <w:sz w:val="24"/>
                <w:szCs w:val="24"/>
                <w:lang w:val="en-US"/>
              </w:rPr>
              <w:t xml:space="preserve"> </w:t>
            </w:r>
            <w:r w:rsidRPr="008912D5">
              <w:rPr>
                <w:rFonts w:ascii="Times New Roman" w:hAnsi="Times New Roman"/>
                <w:sz w:val="24"/>
                <w:szCs w:val="24"/>
              </w:rPr>
              <w:t>літнього</w:t>
            </w:r>
            <w:r w:rsidRPr="008912D5">
              <w:rPr>
                <w:rFonts w:ascii="Times New Roman" w:hAnsi="Times New Roman"/>
                <w:sz w:val="24"/>
                <w:szCs w:val="24"/>
                <w:lang w:val="en-US"/>
              </w:rPr>
              <w:t xml:space="preserve"> </w:t>
            </w:r>
            <w:r w:rsidRPr="008912D5">
              <w:rPr>
                <w:rFonts w:ascii="Times New Roman" w:hAnsi="Times New Roman"/>
                <w:sz w:val="24"/>
                <w:szCs w:val="24"/>
              </w:rPr>
              <w:t>віку</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осіб</w:t>
            </w:r>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r w:rsidRPr="008912D5">
              <w:rPr>
                <w:rFonts w:ascii="Times New Roman" w:hAnsi="Times New Roman"/>
                <w:sz w:val="24"/>
                <w:szCs w:val="24"/>
              </w:rPr>
              <w:t>інвалідністю</w:t>
            </w:r>
            <w:r w:rsidRPr="008912D5">
              <w:rPr>
                <w:rFonts w:ascii="Times New Roman" w:hAnsi="Times New Roman"/>
                <w:sz w:val="24"/>
                <w:szCs w:val="24"/>
                <w:lang w:val="en-US"/>
              </w:rPr>
              <w:t xml:space="preserve">, </w:t>
            </w:r>
            <w:r w:rsidRPr="008912D5">
              <w:rPr>
                <w:rFonts w:ascii="Times New Roman" w:hAnsi="Times New Roman"/>
                <w:sz w:val="24"/>
                <w:szCs w:val="24"/>
              </w:rPr>
              <w:t>інших</w:t>
            </w:r>
            <w:r w:rsidRPr="008912D5">
              <w:rPr>
                <w:rFonts w:ascii="Times New Roman" w:hAnsi="Times New Roman"/>
                <w:sz w:val="24"/>
                <w:szCs w:val="24"/>
                <w:lang w:val="en-US"/>
              </w:rPr>
              <w:t xml:space="preserve"> </w:t>
            </w:r>
            <w:proofErr w:type="gramStart"/>
            <w:r w:rsidRPr="008912D5">
              <w:rPr>
                <w:rFonts w:ascii="Times New Roman" w:hAnsi="Times New Roman"/>
                <w:sz w:val="24"/>
                <w:szCs w:val="24"/>
              </w:rPr>
              <w:t>соц</w:t>
            </w:r>
            <w:proofErr w:type="gramEnd"/>
            <w:r w:rsidRPr="008912D5">
              <w:rPr>
                <w:rFonts w:ascii="Times New Roman" w:hAnsi="Times New Roman"/>
                <w:sz w:val="24"/>
                <w:szCs w:val="24"/>
              </w:rPr>
              <w:t>іальних</w:t>
            </w:r>
            <w:r w:rsidRPr="008912D5">
              <w:rPr>
                <w:rFonts w:ascii="Times New Roman" w:hAnsi="Times New Roman"/>
                <w:sz w:val="24"/>
                <w:szCs w:val="24"/>
                <w:lang w:val="en-US"/>
              </w:rPr>
              <w:t xml:space="preserve"> </w:t>
            </w:r>
            <w:r w:rsidRPr="008912D5">
              <w:rPr>
                <w:rFonts w:ascii="Times New Roman" w:hAnsi="Times New Roman"/>
                <w:sz w:val="24"/>
                <w:szCs w:val="24"/>
              </w:rPr>
              <w:t>груп</w:t>
            </w:r>
            <w:r w:rsidRPr="008912D5">
              <w:rPr>
                <w:rFonts w:ascii="Times New Roman" w:hAnsi="Times New Roman"/>
                <w:sz w:val="24"/>
                <w:szCs w:val="24"/>
                <w:lang w:val="en-US"/>
              </w:rPr>
              <w:t xml:space="preserve">, </w:t>
            </w:r>
            <w:r w:rsidRPr="008912D5">
              <w:rPr>
                <w:rFonts w:ascii="Times New Roman" w:hAnsi="Times New Roman"/>
                <w:sz w:val="24"/>
                <w:szCs w:val="24"/>
              </w:rPr>
              <w:t>наприклад</w:t>
            </w:r>
            <w:r w:rsidRPr="008912D5">
              <w:rPr>
                <w:rFonts w:ascii="Times New Roman" w:hAnsi="Times New Roman"/>
                <w:sz w:val="24"/>
                <w:szCs w:val="24"/>
                <w:lang w:val="en-US"/>
              </w:rPr>
              <w:t xml:space="preserve">, </w:t>
            </w:r>
            <w:r w:rsidRPr="008912D5">
              <w:rPr>
                <w:rFonts w:ascii="Times New Roman" w:hAnsi="Times New Roman"/>
                <w:sz w:val="24"/>
                <w:szCs w:val="24"/>
              </w:rPr>
              <w:t>будинки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біженців</w:t>
            </w:r>
            <w:r w:rsidRPr="008912D5">
              <w:rPr>
                <w:rFonts w:ascii="Times New Roman" w:hAnsi="Times New Roman"/>
                <w:sz w:val="24"/>
                <w:szCs w:val="24"/>
                <w:lang w:val="en-US"/>
              </w:rPr>
              <w:t xml:space="preserve">, </w:t>
            </w:r>
            <w:r w:rsidRPr="008912D5">
              <w:rPr>
                <w:rFonts w:ascii="Times New Roman" w:hAnsi="Times New Roman"/>
                <w:sz w:val="24"/>
                <w:szCs w:val="24"/>
              </w:rPr>
              <w:t>притулки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бездомних</w:t>
            </w:r>
            <w:r w:rsidRPr="008912D5">
              <w:rPr>
                <w:rFonts w:ascii="Times New Roman" w:hAnsi="Times New Roman"/>
                <w:sz w:val="24"/>
                <w:szCs w:val="24"/>
                <w:lang w:val="en-US"/>
              </w:rPr>
              <w:t xml:space="preserve"> </w:t>
            </w:r>
            <w:r w:rsidRPr="008912D5">
              <w:rPr>
                <w:rFonts w:ascii="Times New Roman" w:hAnsi="Times New Roman"/>
                <w:sz w:val="24"/>
                <w:szCs w:val="24"/>
              </w:rPr>
              <w:t>тощо</w:t>
            </w:r>
            <w:r w:rsidRPr="008912D5">
              <w:rPr>
                <w:rFonts w:ascii="Times New Roman" w:hAnsi="Times New Roman"/>
                <w:sz w:val="24"/>
                <w:szCs w:val="24"/>
                <w:lang w:val="en-US"/>
              </w:rPr>
              <w:t xml:space="preserve">. </w:t>
            </w:r>
            <w:r w:rsidRPr="008912D5">
              <w:rPr>
                <w:rFonts w:ascii="Times New Roman" w:hAnsi="Times New Roman"/>
                <w:sz w:val="24"/>
                <w:szCs w:val="24"/>
              </w:rPr>
              <w:t>Цей клас не включає: - лікарні (1264); - буді</w:t>
            </w:r>
            <w:proofErr w:type="gramStart"/>
            <w:r w:rsidRPr="008912D5">
              <w:rPr>
                <w:rFonts w:ascii="Times New Roman" w:hAnsi="Times New Roman"/>
                <w:sz w:val="24"/>
                <w:szCs w:val="24"/>
              </w:rPr>
              <w:t>вл</w:t>
            </w:r>
            <w:proofErr w:type="gramEnd"/>
            <w:r w:rsidRPr="008912D5">
              <w:rPr>
                <w:rFonts w:ascii="Times New Roman" w:hAnsi="Times New Roman"/>
                <w:sz w:val="24"/>
                <w:szCs w:val="24"/>
              </w:rPr>
              <w:t>і закладів соціального захисту населення (1264); - в'язниці та казарми (1274).</w:t>
            </w:r>
          </w:p>
        </w:tc>
        <w:tc>
          <w:tcPr>
            <w:tcW w:w="967" w:type="dxa"/>
            <w:tcBorders>
              <w:top w:val="single" w:sz="4" w:space="0" w:color="000000"/>
              <w:left w:val="single" w:sz="4" w:space="0" w:color="000000"/>
              <w:bottom w:val="single" w:sz="4" w:space="0" w:color="000000"/>
              <w:right w:val="single" w:sz="4" w:space="0" w:color="000000"/>
            </w:tcBorders>
          </w:tcPr>
          <w:p w14:paraId="231B8889" w14:textId="5E5FEE5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72" w:type="dxa"/>
            <w:tcBorders>
              <w:top w:val="single" w:sz="4" w:space="0" w:color="000000"/>
              <w:left w:val="single" w:sz="4" w:space="0" w:color="000000"/>
              <w:bottom w:val="single" w:sz="4" w:space="0" w:color="000000"/>
              <w:right w:val="single" w:sz="4" w:space="0" w:color="000000"/>
            </w:tcBorders>
          </w:tcPr>
          <w:p w14:paraId="439F7AA6" w14:textId="214820E8"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58311848" w14:textId="672323D2"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5B786936" w14:textId="4A220A54"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r>
      <w:tr w:rsidR="00D77535" w14:paraId="45D7EA6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2B18E"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0325447" w14:textId="408AC7F0" w:rsidR="00D77535" w:rsidRPr="008912D5" w:rsidRDefault="008912D5"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Нежитлові будівлі</w:t>
            </w:r>
          </w:p>
        </w:tc>
      </w:tr>
      <w:tr w:rsidR="00D77535" w14:paraId="66C8B4E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7485D9E" w14:textId="48D27AB7" w:rsidR="00D77535" w:rsidRDefault="005D4189"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12</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E3C34F6" w14:textId="4C8FD8C4" w:rsidR="00D77535" w:rsidRPr="008912D5" w:rsidRDefault="008912D5"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Будівлі готельні та подібні будівлі</w:t>
            </w:r>
          </w:p>
        </w:tc>
      </w:tr>
      <w:tr w:rsidR="00D77535" w14:paraId="41D4F4F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CD105B8" w14:textId="09921D8D" w:rsidR="00D77535" w:rsidRDefault="005D4189"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121</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9D52ABA" w14:textId="77777777" w:rsidR="00D77535" w:rsidRDefault="00D77535"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Будівлі готельні</w:t>
            </w:r>
          </w:p>
        </w:tc>
      </w:tr>
      <w:tr w:rsidR="00B70716" w14:paraId="681627F3" w14:textId="77777777" w:rsidTr="00C33A1C">
        <w:trPr>
          <w:trHeight w:val="20"/>
        </w:trPr>
        <w:tc>
          <w:tcPr>
            <w:tcW w:w="716" w:type="dxa"/>
            <w:tcBorders>
              <w:top w:val="single" w:sz="4" w:space="0" w:color="000000"/>
              <w:left w:val="single" w:sz="4" w:space="0" w:color="000000"/>
              <w:bottom w:val="single" w:sz="4" w:space="0" w:color="000000"/>
              <w:right w:val="single" w:sz="4" w:space="0" w:color="000000"/>
            </w:tcBorders>
          </w:tcPr>
          <w:p w14:paraId="21C687F1" w14:textId="100F2B30" w:rsidR="00B70716" w:rsidRPr="005D4189"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1211</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633308E" w14:textId="77777777" w:rsidR="00B70716" w:rsidRDefault="00B70716" w:rsidP="005D4189">
            <w:pPr>
              <w:pStyle w:val="afd"/>
              <w:spacing w:before="100"/>
              <w:ind w:firstLine="0"/>
              <w:rPr>
                <w:rFonts w:ascii="Times New Roman" w:hAnsi="Times New Roman"/>
                <w:sz w:val="24"/>
                <w:szCs w:val="24"/>
                <w:lang w:val="uk-UA"/>
              </w:rPr>
            </w:pPr>
            <w:r w:rsidRPr="005D4189">
              <w:rPr>
                <w:rFonts w:ascii="Times New Roman" w:hAnsi="Times New Roman"/>
                <w:sz w:val="24"/>
                <w:szCs w:val="24"/>
              </w:rPr>
              <w:t>Цей клас включає: - буді</w:t>
            </w:r>
            <w:proofErr w:type="gramStart"/>
            <w:r w:rsidRPr="005D4189">
              <w:rPr>
                <w:rFonts w:ascii="Times New Roman" w:hAnsi="Times New Roman"/>
                <w:sz w:val="24"/>
                <w:szCs w:val="24"/>
              </w:rPr>
              <w:t>вл</w:t>
            </w:r>
            <w:proofErr w:type="gramEnd"/>
            <w:r w:rsidRPr="005D4189">
              <w:rPr>
                <w:rFonts w:ascii="Times New Roman" w:hAnsi="Times New Roman"/>
                <w:sz w:val="24"/>
                <w:szCs w:val="24"/>
              </w:rPr>
              <w:t>і готелів, мотелів, пансіонатів та подібних закладів з надання житла з рестораном або без нього.</w:t>
            </w:r>
          </w:p>
          <w:p w14:paraId="72097D52" w14:textId="77777777" w:rsidR="00B70716" w:rsidRDefault="00B70716" w:rsidP="005D4189">
            <w:pPr>
              <w:pStyle w:val="afd"/>
              <w:spacing w:before="100"/>
              <w:ind w:firstLine="0"/>
              <w:rPr>
                <w:rFonts w:ascii="Times New Roman" w:hAnsi="Times New Roman"/>
                <w:sz w:val="24"/>
                <w:szCs w:val="24"/>
                <w:lang w:val="uk-UA"/>
              </w:rPr>
            </w:pPr>
            <w:r w:rsidRPr="005D4189">
              <w:rPr>
                <w:rFonts w:ascii="Times New Roman" w:hAnsi="Times New Roman"/>
                <w:sz w:val="24"/>
                <w:szCs w:val="24"/>
              </w:rPr>
              <w:t xml:space="preserve"> Цей клас включає також: - відокремлені буді</w:t>
            </w:r>
            <w:proofErr w:type="gramStart"/>
            <w:r w:rsidRPr="005D4189">
              <w:rPr>
                <w:rFonts w:ascii="Times New Roman" w:hAnsi="Times New Roman"/>
                <w:sz w:val="24"/>
                <w:szCs w:val="24"/>
              </w:rPr>
              <w:t>вл</w:t>
            </w:r>
            <w:proofErr w:type="gramEnd"/>
            <w:r w:rsidRPr="005D4189">
              <w:rPr>
                <w:rFonts w:ascii="Times New Roman" w:hAnsi="Times New Roman"/>
                <w:sz w:val="24"/>
                <w:szCs w:val="24"/>
              </w:rPr>
              <w:t xml:space="preserve">і ресторанів та барів. </w:t>
            </w:r>
          </w:p>
          <w:p w14:paraId="5859E4B8" w14:textId="7119B4DD" w:rsidR="00B70716" w:rsidRPr="005D4189" w:rsidRDefault="00B70716" w:rsidP="005D4189">
            <w:pPr>
              <w:pStyle w:val="afd"/>
              <w:spacing w:before="100"/>
              <w:ind w:firstLine="0"/>
              <w:rPr>
                <w:rFonts w:ascii="Times New Roman" w:hAnsi="Times New Roman"/>
                <w:sz w:val="24"/>
                <w:szCs w:val="24"/>
              </w:rPr>
            </w:pPr>
            <w:r w:rsidRPr="005D4189">
              <w:rPr>
                <w:rFonts w:ascii="Times New Roman" w:hAnsi="Times New Roman"/>
                <w:sz w:val="24"/>
                <w:szCs w:val="24"/>
              </w:rPr>
              <w:t>Цей клас не включа</w:t>
            </w:r>
            <w:proofErr w:type="gramStart"/>
            <w:r w:rsidRPr="005D4189">
              <w:rPr>
                <w:rFonts w:ascii="Times New Roman" w:hAnsi="Times New Roman"/>
                <w:sz w:val="24"/>
                <w:szCs w:val="24"/>
              </w:rPr>
              <w:t>є:</w:t>
            </w:r>
            <w:proofErr w:type="gramEnd"/>
            <w:r w:rsidRPr="005D4189">
              <w:rPr>
                <w:rFonts w:ascii="Times New Roman" w:hAnsi="Times New Roman"/>
                <w:sz w:val="24"/>
                <w:szCs w:val="24"/>
              </w:rPr>
              <w:t xml:space="preserve"> - ресторани в житлових будинках (1122); - хостели, гірські притулки, табори для відпочинку, рекреаційні будинки 9 (1212); - ресторани в торгових центрах (1230).</w:t>
            </w:r>
          </w:p>
        </w:tc>
        <w:tc>
          <w:tcPr>
            <w:tcW w:w="967" w:type="dxa"/>
            <w:tcBorders>
              <w:top w:val="single" w:sz="4" w:space="0" w:color="000000"/>
              <w:left w:val="single" w:sz="4" w:space="0" w:color="000000"/>
              <w:bottom w:val="single" w:sz="4" w:space="0" w:color="000000"/>
              <w:right w:val="single" w:sz="4" w:space="0" w:color="000000"/>
            </w:tcBorders>
          </w:tcPr>
          <w:p w14:paraId="0BA83B37" w14:textId="49599228"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5</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702D5741" w14:textId="1ABD90D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25</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6795838"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5%</w:t>
            </w:r>
          </w:p>
        </w:tc>
        <w:tc>
          <w:tcPr>
            <w:tcW w:w="1228" w:type="dxa"/>
            <w:tcBorders>
              <w:top w:val="single" w:sz="4" w:space="0" w:color="000000"/>
              <w:left w:val="single" w:sz="4" w:space="0" w:color="000000"/>
              <w:bottom w:val="single" w:sz="4" w:space="0" w:color="000000"/>
              <w:right w:val="single" w:sz="4" w:space="0" w:color="000000"/>
            </w:tcBorders>
          </w:tcPr>
          <w:p w14:paraId="786C26B7"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,25</w:t>
            </w:r>
            <w:r>
              <w:rPr>
                <w:rFonts w:ascii="Times New Roman" w:hAnsi="Times New Roman"/>
                <w:sz w:val="24"/>
                <w:szCs w:val="24"/>
                <w:lang w:val="en-US"/>
              </w:rPr>
              <w:t>%</w:t>
            </w:r>
          </w:p>
        </w:tc>
      </w:tr>
      <w:tr w:rsidR="00A94EDB" w14:paraId="0FB35DFB" w14:textId="77777777" w:rsidTr="00A169CE">
        <w:trPr>
          <w:trHeight w:val="20"/>
        </w:trPr>
        <w:tc>
          <w:tcPr>
            <w:tcW w:w="716" w:type="dxa"/>
            <w:tcBorders>
              <w:top w:val="single" w:sz="4" w:space="0" w:color="000000"/>
              <w:left w:val="single" w:sz="4" w:space="0" w:color="000000"/>
              <w:bottom w:val="single" w:sz="4" w:space="0" w:color="000000"/>
              <w:right w:val="single" w:sz="4" w:space="0" w:color="000000"/>
            </w:tcBorders>
          </w:tcPr>
          <w:p w14:paraId="35077DA7" w14:textId="010720C1" w:rsidR="00A94EDB" w:rsidRDefault="00A94EDB" w:rsidP="000E5235">
            <w:pPr>
              <w:pStyle w:val="afd"/>
              <w:spacing w:before="100"/>
              <w:ind w:firstLine="0"/>
              <w:rPr>
                <w:rFonts w:ascii="Times New Roman" w:hAnsi="Times New Roman"/>
                <w:sz w:val="24"/>
                <w:szCs w:val="24"/>
                <w:lang w:val="en-US"/>
              </w:rPr>
            </w:pPr>
            <w:r>
              <w:rPr>
                <w:rFonts w:ascii="Times New Roman" w:hAnsi="Times New Roman"/>
                <w:sz w:val="24"/>
                <w:szCs w:val="24"/>
                <w:lang w:val="uk-UA"/>
              </w:rPr>
              <w:t>1212</w:t>
            </w:r>
            <w:r>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4586F51" w14:textId="4E2903CA" w:rsidR="00A94EDB" w:rsidRPr="00A94EDB" w:rsidRDefault="00A94EDB" w:rsidP="00A94EDB">
            <w:pPr>
              <w:pStyle w:val="afd"/>
              <w:spacing w:before="100"/>
              <w:ind w:firstLine="0"/>
              <w:jc w:val="center"/>
              <w:rPr>
                <w:rFonts w:ascii="Times New Roman" w:hAnsi="Times New Roman"/>
                <w:sz w:val="24"/>
                <w:szCs w:val="24"/>
                <w:lang w:val="uk-UA"/>
              </w:rPr>
            </w:pPr>
            <w:r w:rsidRPr="00A94EDB">
              <w:rPr>
                <w:rFonts w:ascii="Times New Roman" w:hAnsi="Times New Roman"/>
                <w:sz w:val="24"/>
                <w:szCs w:val="24"/>
              </w:rPr>
              <w:t>Інші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 для короткострокового проживання</w:t>
            </w:r>
          </w:p>
        </w:tc>
      </w:tr>
      <w:tr w:rsidR="00B70716" w14:paraId="49A1BF9E" w14:textId="77777777" w:rsidTr="00864406">
        <w:trPr>
          <w:trHeight w:val="20"/>
        </w:trPr>
        <w:tc>
          <w:tcPr>
            <w:tcW w:w="716" w:type="dxa"/>
            <w:tcBorders>
              <w:top w:val="single" w:sz="4" w:space="0" w:color="000000"/>
              <w:left w:val="single" w:sz="4" w:space="0" w:color="000000"/>
              <w:bottom w:val="single" w:sz="4" w:space="0" w:color="000000"/>
              <w:right w:val="single" w:sz="4" w:space="0" w:color="000000"/>
            </w:tcBorders>
          </w:tcPr>
          <w:p w14:paraId="6F291AB5" w14:textId="70DB72EF" w:rsidR="00B70716" w:rsidRPr="005D4189"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uk-UA"/>
              </w:rPr>
              <w:t>12</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86434D6"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 xml:space="preserve">Цей клас включає: - будівлі хостелів, дитячих та сімейних таборів </w:t>
            </w:r>
            <w:proofErr w:type="gramStart"/>
            <w:r w:rsidRPr="00A94EDB">
              <w:rPr>
                <w:rFonts w:ascii="Times New Roman" w:hAnsi="Times New Roman"/>
                <w:sz w:val="24"/>
                <w:szCs w:val="24"/>
              </w:rPr>
              <w:t>в</w:t>
            </w:r>
            <w:proofErr w:type="gramEnd"/>
            <w:r w:rsidRPr="00A94EDB">
              <w:rPr>
                <w:rFonts w:ascii="Times New Roman" w:hAnsi="Times New Roman"/>
                <w:sz w:val="24"/>
                <w:szCs w:val="24"/>
              </w:rPr>
              <w:t xml:space="preserve">ідпочинку, гірські притулки, рекреаційні будинки та інші будівлі для тимчасового проживання, не класифіковані раніше. </w:t>
            </w:r>
          </w:p>
          <w:p w14:paraId="16F27842" w14:textId="274BC791" w:rsidR="00B70716" w:rsidRPr="00A94EDB" w:rsidRDefault="00B70716" w:rsidP="000E5235">
            <w:pPr>
              <w:pStyle w:val="afd"/>
              <w:spacing w:before="100"/>
              <w:ind w:firstLine="0"/>
              <w:rPr>
                <w:rFonts w:ascii="Times New Roman" w:hAnsi="Times New Roman"/>
                <w:sz w:val="24"/>
                <w:szCs w:val="24"/>
              </w:rPr>
            </w:pPr>
            <w:r w:rsidRPr="00A94EDB">
              <w:rPr>
                <w:rFonts w:ascii="Times New Roman" w:hAnsi="Times New Roman"/>
                <w:sz w:val="24"/>
                <w:szCs w:val="24"/>
              </w:rPr>
              <w:t>Цей клас не включає: -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 готельні (1211); споруди парків для дозвілля та розваг (2412).</w:t>
            </w:r>
          </w:p>
        </w:tc>
        <w:tc>
          <w:tcPr>
            <w:tcW w:w="967" w:type="dxa"/>
            <w:tcBorders>
              <w:top w:val="single" w:sz="4" w:space="0" w:color="000000"/>
              <w:left w:val="single" w:sz="4" w:space="0" w:color="000000"/>
              <w:bottom w:val="single" w:sz="4" w:space="0" w:color="000000"/>
              <w:right w:val="single" w:sz="4" w:space="0" w:color="000000"/>
            </w:tcBorders>
          </w:tcPr>
          <w:p w14:paraId="6EFC4208"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72" w:type="dxa"/>
            <w:tcBorders>
              <w:top w:val="single" w:sz="4" w:space="0" w:color="000000"/>
              <w:left w:val="single" w:sz="4" w:space="0" w:color="000000"/>
              <w:bottom w:val="single" w:sz="4" w:space="0" w:color="000000"/>
              <w:right w:val="single" w:sz="4" w:space="0" w:color="000000"/>
            </w:tcBorders>
          </w:tcPr>
          <w:p w14:paraId="28A107FD"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w:t>
            </w:r>
            <w:r w:rsidRPr="005D4189">
              <w:rPr>
                <w:rFonts w:ascii="Times New Roman" w:hAnsi="Times New Roman"/>
                <w:sz w:val="24"/>
                <w:szCs w:val="24"/>
              </w:rPr>
              <w:t>5%</w:t>
            </w:r>
          </w:p>
        </w:tc>
        <w:tc>
          <w:tcPr>
            <w:tcW w:w="905" w:type="dxa"/>
            <w:tcBorders>
              <w:top w:val="single" w:sz="4" w:space="0" w:color="000000"/>
              <w:left w:val="single" w:sz="4" w:space="0" w:color="000000"/>
              <w:bottom w:val="single" w:sz="4" w:space="0" w:color="000000"/>
              <w:right w:val="single" w:sz="4" w:space="0" w:color="000000"/>
            </w:tcBorders>
          </w:tcPr>
          <w:p w14:paraId="44BC3AE5"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28" w:type="dxa"/>
            <w:tcBorders>
              <w:top w:val="single" w:sz="4" w:space="0" w:color="000000"/>
              <w:left w:val="single" w:sz="4" w:space="0" w:color="000000"/>
              <w:bottom w:val="single" w:sz="4" w:space="0" w:color="000000"/>
              <w:right w:val="single" w:sz="4" w:space="0" w:color="000000"/>
            </w:tcBorders>
          </w:tcPr>
          <w:p w14:paraId="2E2E8499"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,25</w:t>
            </w:r>
            <w:r w:rsidRPr="005D4189">
              <w:rPr>
                <w:rFonts w:ascii="Times New Roman" w:hAnsi="Times New Roman"/>
                <w:sz w:val="24"/>
                <w:szCs w:val="24"/>
              </w:rPr>
              <w:t>%</w:t>
            </w:r>
          </w:p>
        </w:tc>
      </w:tr>
      <w:tr w:rsidR="00D77535" w14:paraId="539BEF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046632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122</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757EFEC" w14:textId="07BE2BD1" w:rsidR="00D77535" w:rsidRPr="00A94EDB" w:rsidRDefault="00A94EDB"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Офісні будівлі</w:t>
            </w:r>
          </w:p>
        </w:tc>
      </w:tr>
      <w:tr w:rsidR="00D77535" w14:paraId="448A9E4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0326A6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928FD4F" w14:textId="77777777" w:rsidR="00D77535" w:rsidRDefault="00D77535"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Будівлі офісні</w:t>
            </w:r>
            <w:r>
              <w:rPr>
                <w:rFonts w:ascii="Times New Roman" w:hAnsi="Times New Roman"/>
                <w:sz w:val="24"/>
                <w:szCs w:val="24"/>
                <w:vertAlign w:val="superscript"/>
                <w:lang w:val="en-US"/>
              </w:rPr>
              <w:t>5</w:t>
            </w:r>
          </w:p>
        </w:tc>
      </w:tr>
      <w:tr w:rsidR="00B70716" w14:paraId="3E7A9A83" w14:textId="77777777" w:rsidTr="00F6474E">
        <w:trPr>
          <w:trHeight w:val="20"/>
        </w:trPr>
        <w:tc>
          <w:tcPr>
            <w:tcW w:w="716" w:type="dxa"/>
            <w:tcBorders>
              <w:top w:val="single" w:sz="4" w:space="0" w:color="000000"/>
              <w:left w:val="single" w:sz="4" w:space="0" w:color="000000"/>
              <w:bottom w:val="single" w:sz="4" w:space="0" w:color="000000"/>
              <w:right w:val="single" w:sz="4" w:space="0" w:color="000000"/>
            </w:tcBorders>
          </w:tcPr>
          <w:p w14:paraId="14E62CA9" w14:textId="25A3B5DD" w:rsidR="00B70716" w:rsidRDefault="00B70716" w:rsidP="00A94EDB">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F3537AE"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w:t>
            </w:r>
            <w:r w:rsidRPr="00A94EDB">
              <w:rPr>
                <w:rFonts w:ascii="Times New Roman" w:hAnsi="Times New Roman"/>
                <w:sz w:val="24"/>
                <w:szCs w:val="24"/>
                <w:lang w:val="en-US"/>
              </w:rPr>
              <w:t xml:space="preserve"> </w:t>
            </w:r>
            <w:r w:rsidRPr="00A94EDB">
              <w:rPr>
                <w:rFonts w:ascii="Times New Roman" w:hAnsi="Times New Roman"/>
                <w:sz w:val="24"/>
                <w:szCs w:val="24"/>
              </w:rPr>
              <w:t>клас</w:t>
            </w:r>
            <w:r w:rsidRPr="00A94EDB">
              <w:rPr>
                <w:rFonts w:ascii="Times New Roman" w:hAnsi="Times New Roman"/>
                <w:sz w:val="24"/>
                <w:szCs w:val="24"/>
                <w:lang w:val="en-US"/>
              </w:rPr>
              <w:t xml:space="preserve"> </w:t>
            </w:r>
            <w:r w:rsidRPr="00A94EDB">
              <w:rPr>
                <w:rFonts w:ascii="Times New Roman" w:hAnsi="Times New Roman"/>
                <w:sz w:val="24"/>
                <w:szCs w:val="24"/>
              </w:rPr>
              <w:t>включає</w:t>
            </w:r>
            <w:r w:rsidRPr="00A94EDB">
              <w:rPr>
                <w:rFonts w:ascii="Times New Roman" w:hAnsi="Times New Roman"/>
                <w:sz w:val="24"/>
                <w:szCs w:val="24"/>
                <w:lang w:val="en-US"/>
              </w:rPr>
              <w:t xml:space="preserve">: - </w:t>
            </w:r>
            <w:r w:rsidRPr="00A94EDB">
              <w:rPr>
                <w:rFonts w:ascii="Times New Roman" w:hAnsi="Times New Roman"/>
                <w:sz w:val="24"/>
                <w:szCs w:val="24"/>
              </w:rPr>
              <w:t>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w:t>
            </w:r>
            <w:r w:rsidRPr="00A94EDB">
              <w:rPr>
                <w:rFonts w:ascii="Times New Roman" w:hAnsi="Times New Roman"/>
                <w:sz w:val="24"/>
                <w:szCs w:val="24"/>
                <w:lang w:val="en-US"/>
              </w:rPr>
              <w:t xml:space="preserve">, </w:t>
            </w:r>
            <w:r w:rsidRPr="00A94EDB">
              <w:rPr>
                <w:rFonts w:ascii="Times New Roman" w:hAnsi="Times New Roman"/>
                <w:sz w:val="24"/>
                <w:szCs w:val="24"/>
              </w:rPr>
              <w:t>що</w:t>
            </w:r>
            <w:r w:rsidRPr="00A94EDB">
              <w:rPr>
                <w:rFonts w:ascii="Times New Roman" w:hAnsi="Times New Roman"/>
                <w:sz w:val="24"/>
                <w:szCs w:val="24"/>
                <w:lang w:val="en-US"/>
              </w:rPr>
              <w:t xml:space="preserve"> </w:t>
            </w:r>
            <w:r w:rsidRPr="00A94EDB">
              <w:rPr>
                <w:rFonts w:ascii="Times New Roman" w:hAnsi="Times New Roman"/>
                <w:sz w:val="24"/>
                <w:szCs w:val="24"/>
              </w:rPr>
              <w:t>використовуються</w:t>
            </w:r>
            <w:r w:rsidRPr="00A94EDB">
              <w:rPr>
                <w:rFonts w:ascii="Times New Roman" w:hAnsi="Times New Roman"/>
                <w:sz w:val="24"/>
                <w:szCs w:val="24"/>
                <w:lang w:val="en-US"/>
              </w:rPr>
              <w:t xml:space="preserve"> </w:t>
            </w:r>
            <w:r w:rsidRPr="00A94EDB">
              <w:rPr>
                <w:rFonts w:ascii="Times New Roman" w:hAnsi="Times New Roman"/>
                <w:sz w:val="24"/>
                <w:szCs w:val="24"/>
              </w:rPr>
              <w:t>як</w:t>
            </w:r>
            <w:r w:rsidRPr="00A94EDB">
              <w:rPr>
                <w:rFonts w:ascii="Times New Roman" w:hAnsi="Times New Roman"/>
                <w:sz w:val="24"/>
                <w:szCs w:val="24"/>
                <w:lang w:val="en-US"/>
              </w:rPr>
              <w:t xml:space="preserve"> </w:t>
            </w:r>
            <w:r w:rsidRPr="00A94EDB">
              <w:rPr>
                <w:rFonts w:ascii="Times New Roman" w:hAnsi="Times New Roman"/>
                <w:sz w:val="24"/>
                <w:szCs w:val="24"/>
              </w:rPr>
              <w:t>приміщення</w:t>
            </w:r>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r w:rsidRPr="00A94EDB">
              <w:rPr>
                <w:rFonts w:ascii="Times New Roman" w:hAnsi="Times New Roman"/>
                <w:sz w:val="24"/>
                <w:szCs w:val="24"/>
              </w:rPr>
              <w:t>конторських</w:t>
            </w:r>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r w:rsidRPr="00A94EDB">
              <w:rPr>
                <w:rFonts w:ascii="Times New Roman" w:hAnsi="Times New Roman"/>
                <w:sz w:val="24"/>
                <w:szCs w:val="24"/>
              </w:rPr>
              <w:t>адміністративних</w:t>
            </w:r>
            <w:r w:rsidRPr="00A94EDB">
              <w:rPr>
                <w:rFonts w:ascii="Times New Roman" w:hAnsi="Times New Roman"/>
                <w:sz w:val="24"/>
                <w:szCs w:val="24"/>
                <w:lang w:val="en-US"/>
              </w:rPr>
              <w:t xml:space="preserve"> </w:t>
            </w:r>
            <w:r w:rsidRPr="00A94EDB">
              <w:rPr>
                <w:rFonts w:ascii="Times New Roman" w:hAnsi="Times New Roman"/>
                <w:sz w:val="24"/>
                <w:szCs w:val="24"/>
              </w:rPr>
              <w:t>цілей</w:t>
            </w:r>
            <w:r w:rsidRPr="00A94EDB">
              <w:rPr>
                <w:rFonts w:ascii="Times New Roman" w:hAnsi="Times New Roman"/>
                <w:sz w:val="24"/>
                <w:szCs w:val="24"/>
                <w:lang w:val="en-US"/>
              </w:rPr>
              <w:t xml:space="preserve">, </w:t>
            </w:r>
            <w:r w:rsidRPr="00A94EDB">
              <w:rPr>
                <w:rFonts w:ascii="Times New Roman" w:hAnsi="Times New Roman"/>
                <w:sz w:val="24"/>
                <w:szCs w:val="24"/>
              </w:rPr>
              <w:t>у</w:t>
            </w:r>
            <w:r w:rsidRPr="00A94EDB">
              <w:rPr>
                <w:rFonts w:ascii="Times New Roman" w:hAnsi="Times New Roman"/>
                <w:sz w:val="24"/>
                <w:szCs w:val="24"/>
                <w:lang w:val="en-US"/>
              </w:rPr>
              <w:t xml:space="preserve"> </w:t>
            </w:r>
            <w:r w:rsidRPr="00A94EDB">
              <w:rPr>
                <w:rFonts w:ascii="Times New Roman" w:hAnsi="Times New Roman"/>
                <w:sz w:val="24"/>
                <w:szCs w:val="24"/>
              </w:rPr>
              <w:t>тому</w:t>
            </w:r>
            <w:r w:rsidRPr="00A94EDB">
              <w:rPr>
                <w:rFonts w:ascii="Times New Roman" w:hAnsi="Times New Roman"/>
                <w:sz w:val="24"/>
                <w:szCs w:val="24"/>
                <w:lang w:val="en-US"/>
              </w:rPr>
              <w:t xml:space="preserve"> </w:t>
            </w:r>
            <w:r w:rsidRPr="00A94EDB">
              <w:rPr>
                <w:rFonts w:ascii="Times New Roman" w:hAnsi="Times New Roman"/>
                <w:sz w:val="24"/>
                <w:szCs w:val="24"/>
              </w:rPr>
              <w:t>числі</w:t>
            </w:r>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r w:rsidRPr="00A94EDB">
              <w:rPr>
                <w:rFonts w:ascii="Times New Roman" w:hAnsi="Times New Roman"/>
                <w:sz w:val="24"/>
                <w:szCs w:val="24"/>
              </w:rPr>
              <w:t>промислових</w:t>
            </w:r>
            <w:r w:rsidRPr="00A94EDB">
              <w:rPr>
                <w:rFonts w:ascii="Times New Roman" w:hAnsi="Times New Roman"/>
                <w:sz w:val="24"/>
                <w:szCs w:val="24"/>
                <w:lang w:val="en-US"/>
              </w:rPr>
              <w:t xml:space="preserve"> </w:t>
            </w:r>
            <w:r w:rsidRPr="00A94EDB">
              <w:rPr>
                <w:rFonts w:ascii="Times New Roman" w:hAnsi="Times New Roman"/>
                <w:sz w:val="24"/>
                <w:szCs w:val="24"/>
              </w:rPr>
              <w:t>підприємств</w:t>
            </w:r>
            <w:r w:rsidRPr="00A94EDB">
              <w:rPr>
                <w:rFonts w:ascii="Times New Roman" w:hAnsi="Times New Roman"/>
                <w:sz w:val="24"/>
                <w:szCs w:val="24"/>
                <w:lang w:val="en-US"/>
              </w:rPr>
              <w:t xml:space="preserve">, </w:t>
            </w:r>
            <w:r w:rsidRPr="00A94EDB">
              <w:rPr>
                <w:rFonts w:ascii="Times New Roman" w:hAnsi="Times New Roman"/>
                <w:sz w:val="24"/>
                <w:szCs w:val="24"/>
              </w:rPr>
              <w:t>банків</w:t>
            </w:r>
            <w:r w:rsidRPr="00A94EDB">
              <w:rPr>
                <w:rFonts w:ascii="Times New Roman" w:hAnsi="Times New Roman"/>
                <w:sz w:val="24"/>
                <w:szCs w:val="24"/>
                <w:lang w:val="en-US"/>
              </w:rPr>
              <w:t xml:space="preserve">, </w:t>
            </w:r>
            <w:r w:rsidRPr="00A94EDB">
              <w:rPr>
                <w:rFonts w:ascii="Times New Roman" w:hAnsi="Times New Roman"/>
                <w:sz w:val="24"/>
                <w:szCs w:val="24"/>
              </w:rPr>
              <w:t>поштових</w:t>
            </w:r>
            <w:r w:rsidRPr="00A94EDB">
              <w:rPr>
                <w:rFonts w:ascii="Times New Roman" w:hAnsi="Times New Roman"/>
                <w:sz w:val="24"/>
                <w:szCs w:val="24"/>
                <w:lang w:val="en-US"/>
              </w:rPr>
              <w:t xml:space="preserve"> </w:t>
            </w:r>
            <w:r w:rsidRPr="00A94EDB">
              <w:rPr>
                <w:rFonts w:ascii="Times New Roman" w:hAnsi="Times New Roman"/>
                <w:sz w:val="24"/>
                <w:szCs w:val="24"/>
              </w:rPr>
              <w:t>відділень</w:t>
            </w:r>
            <w:r w:rsidRPr="00A94EDB">
              <w:rPr>
                <w:rFonts w:ascii="Times New Roman" w:hAnsi="Times New Roman"/>
                <w:sz w:val="24"/>
                <w:szCs w:val="24"/>
                <w:lang w:val="en-US"/>
              </w:rPr>
              <w:t xml:space="preserve">, </w:t>
            </w:r>
            <w:r w:rsidRPr="00A94EDB">
              <w:rPr>
                <w:rFonts w:ascii="Times New Roman" w:hAnsi="Times New Roman"/>
                <w:sz w:val="24"/>
                <w:szCs w:val="24"/>
              </w:rPr>
              <w:t>органів</w:t>
            </w:r>
            <w:r w:rsidRPr="00A94EDB">
              <w:rPr>
                <w:rFonts w:ascii="Times New Roman" w:hAnsi="Times New Roman"/>
                <w:sz w:val="24"/>
                <w:szCs w:val="24"/>
                <w:lang w:val="en-US"/>
              </w:rPr>
              <w:t xml:space="preserve"> </w:t>
            </w:r>
            <w:r w:rsidRPr="00A94EDB">
              <w:rPr>
                <w:rFonts w:ascii="Times New Roman" w:hAnsi="Times New Roman"/>
                <w:sz w:val="24"/>
                <w:szCs w:val="24"/>
              </w:rPr>
              <w:t>державної</w:t>
            </w:r>
            <w:r w:rsidRPr="00A94EDB">
              <w:rPr>
                <w:rFonts w:ascii="Times New Roman" w:hAnsi="Times New Roman"/>
                <w:sz w:val="24"/>
                <w:szCs w:val="24"/>
                <w:lang w:val="en-US"/>
              </w:rPr>
              <w:t xml:space="preserve"> </w:t>
            </w:r>
            <w:r w:rsidRPr="00A94EDB">
              <w:rPr>
                <w:rFonts w:ascii="Times New Roman" w:hAnsi="Times New Roman"/>
                <w:sz w:val="24"/>
                <w:szCs w:val="24"/>
              </w:rPr>
              <w:t>влади</w:t>
            </w:r>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r w:rsidRPr="00A94EDB">
              <w:rPr>
                <w:rFonts w:ascii="Times New Roman" w:hAnsi="Times New Roman"/>
                <w:sz w:val="24"/>
                <w:szCs w:val="24"/>
              </w:rPr>
              <w:t>місцевого</w:t>
            </w:r>
            <w:r w:rsidRPr="00A94EDB">
              <w:rPr>
                <w:rFonts w:ascii="Times New Roman" w:hAnsi="Times New Roman"/>
                <w:sz w:val="24"/>
                <w:szCs w:val="24"/>
                <w:lang w:val="en-US"/>
              </w:rPr>
              <w:t xml:space="preserve"> </w:t>
            </w:r>
            <w:r w:rsidRPr="00A94EDB">
              <w:rPr>
                <w:rFonts w:ascii="Times New Roman" w:hAnsi="Times New Roman"/>
                <w:sz w:val="24"/>
                <w:szCs w:val="24"/>
              </w:rPr>
              <w:t>самоврядування</w:t>
            </w:r>
            <w:r w:rsidRPr="00A94EDB">
              <w:rPr>
                <w:rFonts w:ascii="Times New Roman" w:hAnsi="Times New Roman"/>
                <w:sz w:val="24"/>
                <w:szCs w:val="24"/>
                <w:lang w:val="en-US"/>
              </w:rPr>
              <w:t xml:space="preserve"> </w:t>
            </w:r>
            <w:r w:rsidRPr="00A94EDB">
              <w:rPr>
                <w:rFonts w:ascii="Times New Roman" w:hAnsi="Times New Roman"/>
                <w:sz w:val="24"/>
                <w:szCs w:val="24"/>
              </w:rPr>
              <w:t>тощо</w:t>
            </w:r>
            <w:r w:rsidRPr="00A94EDB">
              <w:rPr>
                <w:rFonts w:ascii="Times New Roman" w:hAnsi="Times New Roman"/>
                <w:sz w:val="24"/>
                <w:szCs w:val="24"/>
                <w:lang w:val="en-US"/>
              </w:rPr>
              <w:t xml:space="preserve">. </w:t>
            </w:r>
          </w:p>
          <w:p w14:paraId="6636C63B"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 клас включає також: - конгрес-центри,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 xml:space="preserve">і органів правосуддя, парламентські будівлі. </w:t>
            </w:r>
          </w:p>
          <w:p w14:paraId="5D4C0B56" w14:textId="5E5FB2FA" w:rsidR="00B70716" w:rsidRPr="00A94EDB"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 клас не включа</w:t>
            </w:r>
            <w:proofErr w:type="gramStart"/>
            <w:r w:rsidRPr="00A94EDB">
              <w:rPr>
                <w:rFonts w:ascii="Times New Roman" w:hAnsi="Times New Roman"/>
                <w:sz w:val="24"/>
                <w:szCs w:val="24"/>
              </w:rPr>
              <w:t>є:</w:t>
            </w:r>
            <w:proofErr w:type="gramEnd"/>
            <w:r w:rsidRPr="00A94EDB">
              <w:rPr>
                <w:rFonts w:ascii="Times New Roman" w:hAnsi="Times New Roman"/>
                <w:sz w:val="24"/>
                <w:szCs w:val="24"/>
              </w:rPr>
              <w:t xml:space="preserve"> - офіси в будівлях, які використовуються переважно для інших цілей.</w:t>
            </w:r>
          </w:p>
        </w:tc>
        <w:tc>
          <w:tcPr>
            <w:tcW w:w="967" w:type="dxa"/>
            <w:tcBorders>
              <w:top w:val="single" w:sz="4" w:space="0" w:color="000000"/>
              <w:left w:val="single" w:sz="4" w:space="0" w:color="000000"/>
              <w:bottom w:val="single" w:sz="4" w:space="0" w:color="000000"/>
              <w:right w:val="single" w:sz="4" w:space="0" w:color="000000"/>
            </w:tcBorders>
          </w:tcPr>
          <w:p w14:paraId="495BC812" w14:textId="756A4E9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72" w:type="dxa"/>
            <w:tcBorders>
              <w:top w:val="single" w:sz="4" w:space="0" w:color="000000"/>
              <w:left w:val="single" w:sz="4" w:space="0" w:color="000000"/>
              <w:bottom w:val="single" w:sz="4" w:space="0" w:color="000000"/>
              <w:right w:val="single" w:sz="4" w:space="0" w:color="000000"/>
            </w:tcBorders>
          </w:tcPr>
          <w:p w14:paraId="5163E8DE" w14:textId="0A56B3F5"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905" w:type="dxa"/>
            <w:tcBorders>
              <w:top w:val="single" w:sz="4" w:space="0" w:color="000000"/>
              <w:left w:val="single" w:sz="4" w:space="0" w:color="000000"/>
              <w:bottom w:val="single" w:sz="4" w:space="0" w:color="000000"/>
              <w:right w:val="single" w:sz="4" w:space="0" w:color="000000"/>
            </w:tcBorders>
          </w:tcPr>
          <w:p w14:paraId="00E97075" w14:textId="3B426617"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28" w:type="dxa"/>
            <w:tcBorders>
              <w:top w:val="single" w:sz="4" w:space="0" w:color="000000"/>
              <w:left w:val="single" w:sz="4" w:space="0" w:color="000000"/>
              <w:bottom w:val="single" w:sz="4" w:space="0" w:color="000000"/>
              <w:right w:val="single" w:sz="4" w:space="0" w:color="000000"/>
            </w:tcBorders>
          </w:tcPr>
          <w:p w14:paraId="1098517B" w14:textId="7D536102"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r>
      <w:tr w:rsidR="00D77535" w14:paraId="2EEB689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3ED1D7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A90C53C" w14:textId="6EA9AD94"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оптово-роздрібної торгівлі</w:t>
            </w:r>
          </w:p>
        </w:tc>
      </w:tr>
      <w:tr w:rsidR="00D77535" w14:paraId="09924E9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72705"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1230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B40A1F7" w14:textId="0AEBFAE2"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оптово-роздрібної торгівлі</w:t>
            </w:r>
          </w:p>
        </w:tc>
      </w:tr>
      <w:tr w:rsidR="00B70716" w14:paraId="315FD20C" w14:textId="77777777" w:rsidTr="004F5F87">
        <w:trPr>
          <w:trHeight w:val="20"/>
        </w:trPr>
        <w:tc>
          <w:tcPr>
            <w:tcW w:w="716" w:type="dxa"/>
            <w:tcBorders>
              <w:top w:val="single" w:sz="4" w:space="0" w:color="000000"/>
              <w:left w:val="single" w:sz="4" w:space="0" w:color="000000"/>
              <w:bottom w:val="single" w:sz="4" w:space="0" w:color="000000"/>
              <w:right w:val="single" w:sz="4" w:space="0" w:color="000000"/>
            </w:tcBorders>
          </w:tcPr>
          <w:p w14:paraId="4CDD7967" w14:textId="002AFAB8" w:rsidR="00B70716" w:rsidRPr="00460860"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1230</w:t>
            </w:r>
            <w:r w:rsidRPr="00460860">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3BC633E1"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Цей клас включає: -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 xml:space="preserve">і торгових центрів, універмагів, окремих магазинів та крамниць, зали для ярмарків, аукціонів, </w:t>
            </w:r>
            <w:r w:rsidRPr="00460860">
              <w:rPr>
                <w:rFonts w:ascii="Times New Roman" w:hAnsi="Times New Roman"/>
                <w:sz w:val="24"/>
                <w:szCs w:val="24"/>
              </w:rPr>
              <w:lastRenderedPageBreak/>
              <w:t>торгових виставок, криті ринки, закладів обслуговування учасників дорожнього руху тощо.</w:t>
            </w:r>
          </w:p>
          <w:p w14:paraId="67874500" w14:textId="3DC1119C" w:rsidR="00B70716" w:rsidRPr="00460860"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 xml:space="preserve"> Цей клас не включа</w:t>
            </w:r>
            <w:proofErr w:type="gramStart"/>
            <w:r w:rsidRPr="00460860">
              <w:rPr>
                <w:rFonts w:ascii="Times New Roman" w:hAnsi="Times New Roman"/>
                <w:sz w:val="24"/>
                <w:szCs w:val="24"/>
              </w:rPr>
              <w:t>є:</w:t>
            </w:r>
            <w:proofErr w:type="gramEnd"/>
            <w:r w:rsidRPr="00460860">
              <w:rPr>
                <w:rFonts w:ascii="Times New Roman" w:hAnsi="Times New Roman"/>
                <w:sz w:val="24"/>
                <w:szCs w:val="24"/>
              </w:rPr>
              <w:t xml:space="preserve"> - магазини в будівлях, які призначені переважно для інших цілей.</w:t>
            </w:r>
          </w:p>
        </w:tc>
        <w:tc>
          <w:tcPr>
            <w:tcW w:w="967" w:type="dxa"/>
            <w:tcBorders>
              <w:top w:val="single" w:sz="4" w:space="0" w:color="000000"/>
              <w:left w:val="single" w:sz="4" w:space="0" w:color="000000"/>
              <w:bottom w:val="single" w:sz="4" w:space="0" w:color="000000"/>
              <w:right w:val="single" w:sz="4" w:space="0" w:color="000000"/>
            </w:tcBorders>
          </w:tcPr>
          <w:p w14:paraId="4B6EF002" w14:textId="5CD7BE47" w:rsidR="00B70716" w:rsidRPr="00460860"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lastRenderedPageBreak/>
              <w:t>0,</w:t>
            </w:r>
            <w:r>
              <w:rPr>
                <w:rFonts w:ascii="Times New Roman" w:hAnsi="Times New Roman"/>
                <w:sz w:val="24"/>
                <w:szCs w:val="24"/>
                <w:lang w:val="uk-UA"/>
              </w:rPr>
              <w:t>3</w:t>
            </w:r>
            <w:r w:rsidR="00B70716" w:rsidRPr="00460860">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15AF3524" w14:textId="7BCA6F15" w:rsidR="00B70716" w:rsidRPr="00460860" w:rsidRDefault="00B70716"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w:t>
            </w:r>
            <w:r w:rsidR="00180594">
              <w:rPr>
                <w:rFonts w:ascii="Times New Roman" w:hAnsi="Times New Roman"/>
                <w:sz w:val="24"/>
                <w:szCs w:val="24"/>
                <w:lang w:val="uk-UA"/>
              </w:rPr>
              <w:t>2</w:t>
            </w:r>
            <w:r w:rsidRPr="00460860">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7D9667F0" w14:textId="13EF63E9" w:rsidR="00B70716" w:rsidRPr="00460860"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460860">
              <w:rPr>
                <w:rFonts w:ascii="Times New Roman" w:hAnsi="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14:paraId="3CC01E86" w14:textId="4CB711C3" w:rsidR="00B70716" w:rsidRPr="00460860" w:rsidRDefault="00B70716"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,2</w:t>
            </w:r>
            <w:r w:rsidRPr="00460860">
              <w:rPr>
                <w:rFonts w:ascii="Times New Roman" w:hAnsi="Times New Roman"/>
                <w:sz w:val="24"/>
                <w:szCs w:val="24"/>
              </w:rPr>
              <w:t>%</w:t>
            </w:r>
          </w:p>
        </w:tc>
      </w:tr>
      <w:tr w:rsidR="00D77535" w14:paraId="78FE5D4E"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67D4D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124</w:t>
            </w:r>
          </w:p>
        </w:tc>
        <w:tc>
          <w:tcPr>
            <w:tcW w:w="9076" w:type="dxa"/>
            <w:gridSpan w:val="5"/>
            <w:tcBorders>
              <w:top w:val="single" w:sz="4" w:space="0" w:color="000000"/>
              <w:left w:val="single" w:sz="4" w:space="0" w:color="000000"/>
              <w:bottom w:val="single" w:sz="4" w:space="0" w:color="000000"/>
              <w:right w:val="single" w:sz="4" w:space="0" w:color="000000"/>
            </w:tcBorders>
          </w:tcPr>
          <w:p w14:paraId="4B5E3AB0" w14:textId="32CD6377" w:rsidR="00D77535" w:rsidRDefault="00D77535" w:rsidP="00460860">
            <w:pPr>
              <w:pStyle w:val="afd"/>
              <w:spacing w:before="100"/>
              <w:ind w:firstLine="0"/>
              <w:jc w:val="center"/>
              <w:rPr>
                <w:rFonts w:ascii="Times New Roman" w:hAnsi="Times New Roman"/>
                <w:sz w:val="24"/>
                <w:szCs w:val="24"/>
              </w:rPr>
            </w:pPr>
            <w:r>
              <w:rPr>
                <w:rFonts w:ascii="Times New Roman" w:hAnsi="Times New Roman"/>
                <w:sz w:val="24"/>
                <w:szCs w:val="24"/>
              </w:rPr>
              <w:t>Буді</w:t>
            </w:r>
            <w:proofErr w:type="gramStart"/>
            <w:r>
              <w:rPr>
                <w:rFonts w:ascii="Times New Roman" w:hAnsi="Times New Roman"/>
                <w:sz w:val="24"/>
                <w:szCs w:val="24"/>
              </w:rPr>
              <w:t>вл</w:t>
            </w:r>
            <w:proofErr w:type="gramEnd"/>
            <w:r>
              <w:rPr>
                <w:rFonts w:ascii="Times New Roman" w:hAnsi="Times New Roman"/>
                <w:sz w:val="24"/>
                <w:szCs w:val="24"/>
              </w:rPr>
              <w:t>і транспорту та зв’язку</w:t>
            </w:r>
          </w:p>
        </w:tc>
      </w:tr>
      <w:tr w:rsidR="00D77535" w14:paraId="2B1E7DF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14E84B4"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1241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45C189" w14:textId="2D6F63AE" w:rsidR="00D77535" w:rsidRPr="00460860" w:rsidRDefault="00460860"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електронних комунікацій, станцій, терміналів та пов'язані з ними будівлі</w:t>
            </w:r>
          </w:p>
        </w:tc>
      </w:tr>
      <w:tr w:rsidR="00B70716" w14:paraId="362B7684" w14:textId="77777777" w:rsidTr="00FA394B">
        <w:trPr>
          <w:trHeight w:val="20"/>
        </w:trPr>
        <w:tc>
          <w:tcPr>
            <w:tcW w:w="716" w:type="dxa"/>
            <w:tcBorders>
              <w:top w:val="single" w:sz="4" w:space="0" w:color="000000"/>
              <w:left w:val="single" w:sz="4" w:space="0" w:color="000000"/>
              <w:bottom w:val="single" w:sz="4" w:space="0" w:color="000000"/>
              <w:right w:val="single" w:sz="4" w:space="0" w:color="000000"/>
            </w:tcBorders>
          </w:tcPr>
          <w:p w14:paraId="4BD21982" w14:textId="2232833F" w:rsidR="00B70716" w:rsidRPr="001319ED" w:rsidRDefault="00B70716" w:rsidP="000E5235">
            <w:pPr>
              <w:pStyle w:val="afd"/>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63A05FE"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Цей</w:t>
            </w:r>
            <w:r w:rsidRPr="001319ED">
              <w:rPr>
                <w:rFonts w:ascii="Times New Roman" w:hAnsi="Times New Roman"/>
                <w:sz w:val="24"/>
                <w:szCs w:val="24"/>
              </w:rPr>
              <w:t xml:space="preserve"> </w:t>
            </w:r>
            <w:r w:rsidRPr="00460860">
              <w:rPr>
                <w:rFonts w:ascii="Times New Roman" w:hAnsi="Times New Roman"/>
                <w:sz w:val="24"/>
                <w:szCs w:val="24"/>
              </w:rPr>
              <w:t>клас</w:t>
            </w:r>
            <w:r w:rsidRPr="001319ED">
              <w:rPr>
                <w:rFonts w:ascii="Times New Roman" w:hAnsi="Times New Roman"/>
                <w:sz w:val="24"/>
                <w:szCs w:val="24"/>
              </w:rPr>
              <w:t xml:space="preserve"> </w:t>
            </w:r>
            <w:r w:rsidRPr="00460860">
              <w:rPr>
                <w:rFonts w:ascii="Times New Roman" w:hAnsi="Times New Roman"/>
                <w:sz w:val="24"/>
                <w:szCs w:val="24"/>
              </w:rPr>
              <w:t>включає</w:t>
            </w:r>
            <w:r w:rsidRPr="001319ED">
              <w:rPr>
                <w:rFonts w:ascii="Times New Roman" w:hAnsi="Times New Roman"/>
                <w:sz w:val="24"/>
                <w:szCs w:val="24"/>
              </w:rPr>
              <w:t xml:space="preserve">: - </w:t>
            </w: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r w:rsidRPr="001319ED">
              <w:rPr>
                <w:rFonts w:ascii="Times New Roman" w:hAnsi="Times New Roman"/>
                <w:sz w:val="24"/>
                <w:szCs w:val="24"/>
              </w:rPr>
              <w:t xml:space="preserve"> </w:t>
            </w:r>
            <w:r w:rsidRPr="00460860">
              <w:rPr>
                <w:rFonts w:ascii="Times New Roman" w:hAnsi="Times New Roman"/>
                <w:sz w:val="24"/>
                <w:szCs w:val="24"/>
              </w:rPr>
              <w:t>цивільних</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військових</w:t>
            </w:r>
            <w:r w:rsidRPr="001319ED">
              <w:rPr>
                <w:rFonts w:ascii="Times New Roman" w:hAnsi="Times New Roman"/>
                <w:sz w:val="24"/>
                <w:szCs w:val="24"/>
              </w:rPr>
              <w:t xml:space="preserve"> </w:t>
            </w:r>
            <w:r w:rsidRPr="00460860">
              <w:rPr>
                <w:rFonts w:ascii="Times New Roman" w:hAnsi="Times New Roman"/>
                <w:sz w:val="24"/>
                <w:szCs w:val="24"/>
              </w:rPr>
              <w:t>аеропортів</w:t>
            </w:r>
            <w:r w:rsidRPr="001319ED">
              <w:rPr>
                <w:rFonts w:ascii="Times New Roman" w:hAnsi="Times New Roman"/>
                <w:sz w:val="24"/>
                <w:szCs w:val="24"/>
              </w:rPr>
              <w:t xml:space="preserve">, </w:t>
            </w:r>
            <w:r w:rsidRPr="00460860">
              <w:rPr>
                <w:rFonts w:ascii="Times New Roman" w:hAnsi="Times New Roman"/>
                <w:sz w:val="24"/>
                <w:szCs w:val="24"/>
              </w:rPr>
              <w:t>залізничних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автобусних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морських</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річкових</w:t>
            </w:r>
            <w:r w:rsidRPr="001319ED">
              <w:rPr>
                <w:rFonts w:ascii="Times New Roman" w:hAnsi="Times New Roman"/>
                <w:sz w:val="24"/>
                <w:szCs w:val="24"/>
              </w:rPr>
              <w:t xml:space="preserve"> </w:t>
            </w:r>
            <w:r w:rsidRPr="00460860">
              <w:rPr>
                <w:rFonts w:ascii="Times New Roman" w:hAnsi="Times New Roman"/>
                <w:sz w:val="24"/>
                <w:szCs w:val="24"/>
              </w:rPr>
              <w:t>вокзалів</w:t>
            </w:r>
            <w:r w:rsidRPr="001319ED">
              <w:rPr>
                <w:rFonts w:ascii="Times New Roman" w:hAnsi="Times New Roman"/>
                <w:sz w:val="24"/>
                <w:szCs w:val="24"/>
              </w:rPr>
              <w:t xml:space="preserve">, </w:t>
            </w:r>
            <w:r w:rsidRPr="00460860">
              <w:rPr>
                <w:rFonts w:ascii="Times New Roman" w:hAnsi="Times New Roman"/>
                <w:sz w:val="24"/>
                <w:szCs w:val="24"/>
              </w:rPr>
              <w:t>фунікулерів</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канатних</w:t>
            </w:r>
            <w:r w:rsidRPr="001319ED">
              <w:rPr>
                <w:rFonts w:ascii="Times New Roman" w:hAnsi="Times New Roman"/>
                <w:sz w:val="24"/>
                <w:szCs w:val="24"/>
              </w:rPr>
              <w:t xml:space="preserve"> </w:t>
            </w:r>
            <w:r w:rsidRPr="00460860">
              <w:rPr>
                <w:rFonts w:ascii="Times New Roman" w:hAnsi="Times New Roman"/>
                <w:sz w:val="24"/>
                <w:szCs w:val="24"/>
              </w:rPr>
              <w:t>доріг</w:t>
            </w:r>
            <w:r w:rsidRPr="001319ED">
              <w:rPr>
                <w:rFonts w:ascii="Times New Roman" w:hAnsi="Times New Roman"/>
                <w:sz w:val="24"/>
                <w:szCs w:val="24"/>
              </w:rPr>
              <w:t xml:space="preserve">; - </w:t>
            </w:r>
            <w:r w:rsidRPr="00460860">
              <w:rPr>
                <w:rFonts w:ascii="Times New Roman" w:hAnsi="Times New Roman"/>
                <w:sz w:val="24"/>
                <w:szCs w:val="24"/>
              </w:rPr>
              <w:t>будівлі</w:t>
            </w:r>
            <w:r w:rsidRPr="001319ED">
              <w:rPr>
                <w:rFonts w:ascii="Times New Roman" w:hAnsi="Times New Roman"/>
                <w:sz w:val="24"/>
                <w:szCs w:val="24"/>
              </w:rPr>
              <w:t xml:space="preserve"> </w:t>
            </w:r>
            <w:r w:rsidRPr="00460860">
              <w:rPr>
                <w:rFonts w:ascii="Times New Roman" w:hAnsi="Times New Roman"/>
                <w:sz w:val="24"/>
                <w:szCs w:val="24"/>
              </w:rPr>
              <w:t>центрів</w:t>
            </w:r>
            <w:r w:rsidRPr="001319ED">
              <w:rPr>
                <w:rFonts w:ascii="Times New Roman" w:hAnsi="Times New Roman"/>
                <w:sz w:val="24"/>
                <w:szCs w:val="24"/>
              </w:rPr>
              <w:t xml:space="preserve"> </w:t>
            </w:r>
            <w:r w:rsidRPr="00460860">
              <w:rPr>
                <w:rFonts w:ascii="Times New Roman" w:hAnsi="Times New Roman"/>
                <w:sz w:val="24"/>
                <w:szCs w:val="24"/>
              </w:rPr>
              <w:t>радіо</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телевізійного</w:t>
            </w:r>
            <w:r w:rsidRPr="001319ED">
              <w:rPr>
                <w:rFonts w:ascii="Times New Roman" w:hAnsi="Times New Roman"/>
                <w:sz w:val="24"/>
                <w:szCs w:val="24"/>
              </w:rPr>
              <w:t xml:space="preserve"> </w:t>
            </w:r>
            <w:r w:rsidRPr="00460860">
              <w:rPr>
                <w:rFonts w:ascii="Times New Roman" w:hAnsi="Times New Roman"/>
                <w:sz w:val="24"/>
                <w:szCs w:val="24"/>
              </w:rPr>
              <w:t>мовлення</w:t>
            </w:r>
            <w:r w:rsidRPr="001319ED">
              <w:rPr>
                <w:rFonts w:ascii="Times New Roman" w:hAnsi="Times New Roman"/>
                <w:sz w:val="24"/>
                <w:szCs w:val="24"/>
              </w:rPr>
              <w:t xml:space="preserve">, </w:t>
            </w:r>
            <w:r w:rsidRPr="00460860">
              <w:rPr>
                <w:rFonts w:ascii="Times New Roman" w:hAnsi="Times New Roman"/>
                <w:sz w:val="24"/>
                <w:szCs w:val="24"/>
              </w:rPr>
              <w:t>телефонних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телекомунікаційних</w:t>
            </w:r>
            <w:r w:rsidRPr="001319ED">
              <w:rPr>
                <w:rFonts w:ascii="Times New Roman" w:hAnsi="Times New Roman"/>
                <w:sz w:val="24"/>
                <w:szCs w:val="24"/>
              </w:rPr>
              <w:t xml:space="preserve"> </w:t>
            </w:r>
            <w:r w:rsidRPr="00460860">
              <w:rPr>
                <w:rFonts w:ascii="Times New Roman" w:hAnsi="Times New Roman"/>
                <w:sz w:val="24"/>
                <w:szCs w:val="24"/>
              </w:rPr>
              <w:t>центрів</w:t>
            </w:r>
            <w:r w:rsidRPr="001319ED">
              <w:rPr>
                <w:rFonts w:ascii="Times New Roman" w:hAnsi="Times New Roman"/>
                <w:sz w:val="24"/>
                <w:szCs w:val="24"/>
              </w:rPr>
              <w:t xml:space="preserve"> </w:t>
            </w:r>
            <w:r w:rsidRPr="00460860">
              <w:rPr>
                <w:rFonts w:ascii="Times New Roman" w:hAnsi="Times New Roman"/>
                <w:sz w:val="24"/>
                <w:szCs w:val="24"/>
              </w:rPr>
              <w:t>тощо</w:t>
            </w:r>
            <w:r w:rsidRPr="001319ED">
              <w:rPr>
                <w:rFonts w:ascii="Times New Roman" w:hAnsi="Times New Roman"/>
                <w:sz w:val="24"/>
                <w:szCs w:val="24"/>
              </w:rPr>
              <w:t xml:space="preserve">. </w:t>
            </w:r>
          </w:p>
          <w:p w14:paraId="05E0DF8B" w14:textId="2B04DFE7" w:rsidR="00B70716" w:rsidRDefault="00B70716" w:rsidP="000E5235">
            <w:pPr>
              <w:pStyle w:val="afd"/>
              <w:spacing w:before="100"/>
              <w:ind w:firstLine="0"/>
              <w:rPr>
                <w:rFonts w:ascii="Times New Roman" w:hAnsi="Times New Roman"/>
                <w:sz w:val="24"/>
                <w:szCs w:val="24"/>
                <w:lang w:val="uk-UA"/>
              </w:rPr>
            </w:pPr>
            <w:r w:rsidRPr="007847C7">
              <w:rPr>
                <w:rFonts w:ascii="Times New Roman" w:hAnsi="Times New Roman"/>
                <w:sz w:val="24"/>
                <w:szCs w:val="24"/>
                <w:lang w:val="uk-UA"/>
              </w:rPr>
              <w:t xml:space="preserve">Цей клас включає також: - ангари для літаків, будівлі сигнальних будок, локомотивних та вагонних депо; - телефонні будки; - будівлі маяків; - будівлі (вежі) управління повітряним рухом. </w:t>
            </w:r>
          </w:p>
          <w:p w14:paraId="56296857" w14:textId="1EEC9C6F" w:rsidR="00B70716" w:rsidRPr="007847C7" w:rsidRDefault="00B70716" w:rsidP="000E5235">
            <w:pPr>
              <w:pStyle w:val="afd"/>
              <w:spacing w:before="100"/>
              <w:ind w:firstLine="0"/>
              <w:rPr>
                <w:rFonts w:ascii="Times New Roman" w:hAnsi="Times New Roman"/>
                <w:sz w:val="24"/>
                <w:szCs w:val="24"/>
                <w:lang w:val="uk-UA"/>
              </w:rPr>
            </w:pPr>
            <w:r w:rsidRPr="007847C7">
              <w:rPr>
                <w:rFonts w:ascii="Times New Roman" w:hAnsi="Times New Roman"/>
                <w:sz w:val="24"/>
                <w:szCs w:val="24"/>
                <w:lang w:val="uk-UA"/>
              </w:rPr>
              <w:t>Цей клас не включає: - заклади обслуговування учасників дорожнього руху (1230); - резервуари, силоси та складські приміщення (1252); - залізничні колії (2121, 2122); - злітно-посадкові смуги аеродромів (2130); - лінії та вежі електронних комунікаційних мереж (2213, 2224); - нафтотермінали (2303).</w:t>
            </w:r>
          </w:p>
        </w:tc>
        <w:tc>
          <w:tcPr>
            <w:tcW w:w="967" w:type="dxa"/>
            <w:tcBorders>
              <w:top w:val="single" w:sz="4" w:space="0" w:color="000000"/>
              <w:left w:val="single" w:sz="4" w:space="0" w:color="000000"/>
              <w:bottom w:val="single" w:sz="4" w:space="0" w:color="000000"/>
              <w:right w:val="single" w:sz="4" w:space="0" w:color="000000"/>
            </w:tcBorders>
          </w:tcPr>
          <w:p w14:paraId="0D94C2D3"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1%</w:t>
            </w:r>
          </w:p>
        </w:tc>
        <w:tc>
          <w:tcPr>
            <w:tcW w:w="1272" w:type="dxa"/>
            <w:tcBorders>
              <w:top w:val="single" w:sz="4" w:space="0" w:color="000000"/>
              <w:left w:val="single" w:sz="4" w:space="0" w:color="000000"/>
              <w:bottom w:val="single" w:sz="4" w:space="0" w:color="000000"/>
              <w:right w:val="single" w:sz="4" w:space="0" w:color="000000"/>
            </w:tcBorders>
          </w:tcPr>
          <w:p w14:paraId="4C016145"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0,25%</w:t>
            </w:r>
          </w:p>
        </w:tc>
        <w:tc>
          <w:tcPr>
            <w:tcW w:w="905" w:type="dxa"/>
            <w:tcBorders>
              <w:top w:val="single" w:sz="4" w:space="0" w:color="000000"/>
              <w:left w:val="single" w:sz="4" w:space="0" w:color="000000"/>
              <w:bottom w:val="single" w:sz="4" w:space="0" w:color="000000"/>
              <w:right w:val="single" w:sz="4" w:space="0" w:color="000000"/>
            </w:tcBorders>
          </w:tcPr>
          <w:p w14:paraId="6BFD6416"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14:paraId="5403F06D"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0,25%</w:t>
            </w:r>
          </w:p>
        </w:tc>
      </w:tr>
      <w:tr w:rsidR="00D77535" w14:paraId="1520C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7EA1B40"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1242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B242809" w14:textId="3FEA0E0E"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гаражів</w:t>
            </w:r>
          </w:p>
        </w:tc>
      </w:tr>
      <w:tr w:rsidR="00B70716" w14:paraId="7E9CCE4C" w14:textId="77777777" w:rsidTr="00491A6D">
        <w:trPr>
          <w:trHeight w:val="20"/>
        </w:trPr>
        <w:tc>
          <w:tcPr>
            <w:tcW w:w="716" w:type="dxa"/>
            <w:tcBorders>
              <w:top w:val="single" w:sz="4" w:space="0" w:color="000000"/>
              <w:left w:val="single" w:sz="4" w:space="0" w:color="000000"/>
              <w:bottom w:val="single" w:sz="4" w:space="0" w:color="000000"/>
              <w:right w:val="single" w:sz="4" w:space="0" w:color="000000"/>
            </w:tcBorders>
          </w:tcPr>
          <w:p w14:paraId="267A1308" w14:textId="3A495BCB"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50E79B5"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 xml:space="preserve">Цей клас включає: - гаражі (наземні й </w:t>
            </w:r>
            <w:proofErr w:type="gramStart"/>
            <w:r w:rsidRPr="00460860">
              <w:rPr>
                <w:rFonts w:ascii="Times New Roman" w:hAnsi="Times New Roman"/>
                <w:sz w:val="24"/>
                <w:szCs w:val="24"/>
              </w:rPr>
              <w:t>п</w:t>
            </w:r>
            <w:proofErr w:type="gramEnd"/>
            <w:r w:rsidRPr="00460860">
              <w:rPr>
                <w:rFonts w:ascii="Times New Roman" w:hAnsi="Times New Roman"/>
                <w:sz w:val="24"/>
                <w:szCs w:val="24"/>
              </w:rPr>
              <w:t xml:space="preserve">ідземні) та криті автомобільні стоянки. </w:t>
            </w:r>
          </w:p>
          <w:p w14:paraId="2BECC07E" w14:textId="475FF7F5" w:rsidR="00B70716" w:rsidRPr="001319ED"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 xml:space="preserve">Цей клас включає також: - навіси </w:t>
            </w:r>
            <w:proofErr w:type="gramStart"/>
            <w:r w:rsidRPr="00460860">
              <w:rPr>
                <w:rFonts w:ascii="Times New Roman" w:hAnsi="Times New Roman"/>
                <w:sz w:val="24"/>
                <w:szCs w:val="24"/>
              </w:rPr>
              <w:t>для</w:t>
            </w:r>
            <w:proofErr w:type="gramEnd"/>
            <w:r w:rsidRPr="00460860">
              <w:rPr>
                <w:rFonts w:ascii="Times New Roman" w:hAnsi="Times New Roman"/>
                <w:sz w:val="24"/>
                <w:szCs w:val="24"/>
              </w:rPr>
              <w:t xml:space="preserve"> велосипедів. </w:t>
            </w:r>
          </w:p>
          <w:p w14:paraId="3438E2F6" w14:textId="34A15BFE" w:rsidR="00B70716" w:rsidRPr="00460860"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Цей клас не включа</w:t>
            </w:r>
            <w:proofErr w:type="gramStart"/>
            <w:r w:rsidRPr="00460860">
              <w:rPr>
                <w:rFonts w:ascii="Times New Roman" w:hAnsi="Times New Roman"/>
                <w:sz w:val="24"/>
                <w:szCs w:val="24"/>
              </w:rPr>
              <w:t>є:</w:t>
            </w:r>
            <w:proofErr w:type="gramEnd"/>
            <w:r w:rsidRPr="00460860">
              <w:rPr>
                <w:rFonts w:ascii="Times New Roman" w:hAnsi="Times New Roman"/>
                <w:sz w:val="24"/>
                <w:szCs w:val="24"/>
              </w:rPr>
              <w:t xml:space="preserve"> - автостоянки в будівлях, які використовуються переважно для інших цілей; - заклади обслуговування учасників дорожнього руху (1230).</w:t>
            </w:r>
          </w:p>
        </w:tc>
        <w:tc>
          <w:tcPr>
            <w:tcW w:w="967" w:type="dxa"/>
            <w:tcBorders>
              <w:top w:val="single" w:sz="4" w:space="0" w:color="000000"/>
              <w:left w:val="single" w:sz="4" w:space="0" w:color="000000"/>
              <w:bottom w:val="single" w:sz="4" w:space="0" w:color="000000"/>
              <w:right w:val="single" w:sz="4" w:space="0" w:color="000000"/>
            </w:tcBorders>
          </w:tcPr>
          <w:p w14:paraId="0567D508" w14:textId="4C8F8EEC"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515E08E9" w14:textId="726A7E0C"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F88B3FB" w14:textId="1445DFEA"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2F80E34D" w14:textId="7397F726"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615C844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12DA972"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FCA5CF3" w14:textId="1B582B7B"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Промислові та складські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p>
        </w:tc>
      </w:tr>
      <w:tr w:rsidR="00D77535" w14:paraId="2DEAD59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54BAC3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1251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31B0064" w14:textId="22FE4ED4"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Промислові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p>
        </w:tc>
      </w:tr>
      <w:tr w:rsidR="00B70716" w14:paraId="512D0BDE" w14:textId="77777777" w:rsidTr="006018F8">
        <w:trPr>
          <w:trHeight w:val="20"/>
        </w:trPr>
        <w:tc>
          <w:tcPr>
            <w:tcW w:w="716" w:type="dxa"/>
            <w:tcBorders>
              <w:top w:val="single" w:sz="4" w:space="0" w:color="000000"/>
              <w:left w:val="single" w:sz="4" w:space="0" w:color="000000"/>
              <w:bottom w:val="single" w:sz="4" w:space="0" w:color="000000"/>
              <w:right w:val="single" w:sz="4" w:space="0" w:color="000000"/>
            </w:tcBorders>
          </w:tcPr>
          <w:p w14:paraId="25100254" w14:textId="63961756"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95C2029" w14:textId="741E90FF" w:rsidR="00B70716" w:rsidRPr="001319ED" w:rsidRDefault="00006D39" w:rsidP="000E5235">
            <w:pPr>
              <w:pStyle w:val="afd"/>
              <w:spacing w:before="100"/>
              <w:ind w:firstLine="0"/>
              <w:rPr>
                <w:rFonts w:ascii="Times New Roman" w:hAnsi="Times New Roman"/>
                <w:sz w:val="24"/>
                <w:szCs w:val="24"/>
              </w:rPr>
            </w:pPr>
            <w:r>
              <w:rPr>
                <w:rFonts w:ascii="Times New Roman" w:hAnsi="Times New Roman"/>
                <w:sz w:val="24"/>
                <w:szCs w:val="24"/>
              </w:rPr>
              <w:t>Цей клас включає: - буді</w:t>
            </w:r>
            <w:proofErr w:type="gramStart"/>
            <w:r>
              <w:rPr>
                <w:rFonts w:ascii="Times New Roman" w:hAnsi="Times New Roman"/>
                <w:sz w:val="24"/>
                <w:szCs w:val="24"/>
              </w:rPr>
              <w:t>вл</w:t>
            </w:r>
            <w:proofErr w:type="gramEnd"/>
            <w:r>
              <w:rPr>
                <w:rFonts w:ascii="Times New Roman" w:hAnsi="Times New Roman"/>
                <w:sz w:val="24"/>
                <w:szCs w:val="24"/>
              </w:rPr>
              <w:t>і, що</w:t>
            </w:r>
            <w:r>
              <w:rPr>
                <w:rFonts w:ascii="Times New Roman" w:hAnsi="Times New Roman"/>
                <w:sz w:val="24"/>
                <w:szCs w:val="24"/>
                <w:lang w:val="uk-UA"/>
              </w:rPr>
              <w:t xml:space="preserve"> </w:t>
            </w:r>
            <w:r w:rsidR="00B70716" w:rsidRPr="00A169CE">
              <w:rPr>
                <w:rFonts w:ascii="Times New Roman" w:hAnsi="Times New Roman"/>
                <w:sz w:val="24"/>
                <w:szCs w:val="24"/>
              </w:rPr>
              <w:t>використовуються для промислового виробництва, наприклад, фабрики,</w:t>
            </w:r>
            <w:r w:rsidR="00B70716">
              <w:t xml:space="preserve"> </w:t>
            </w:r>
            <w:r w:rsidR="00B70716" w:rsidRPr="00A169CE">
              <w:rPr>
                <w:rFonts w:ascii="Times New Roman" w:hAnsi="Times New Roman"/>
                <w:sz w:val="24"/>
                <w:szCs w:val="24"/>
              </w:rPr>
              <w:t>майстерні, бойні, пивоварні</w:t>
            </w:r>
            <w:r w:rsidR="00B70716">
              <w:t xml:space="preserve"> </w:t>
            </w:r>
            <w:r w:rsidR="00B70716" w:rsidRPr="00A169CE">
              <w:rPr>
                <w:rFonts w:ascii="Times New Roman" w:hAnsi="Times New Roman"/>
                <w:sz w:val="24"/>
                <w:szCs w:val="24"/>
              </w:rPr>
              <w:t>тощо.</w:t>
            </w:r>
          </w:p>
          <w:p w14:paraId="72362482" w14:textId="2ABF7E5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lastRenderedPageBreak/>
              <w:t>Цей</w:t>
            </w:r>
            <w:r w:rsidRPr="001319ED">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резервуари</w:t>
            </w:r>
            <w:r w:rsidRPr="001319ED">
              <w:rPr>
                <w:rFonts w:ascii="Times New Roman" w:hAnsi="Times New Roman"/>
                <w:sz w:val="24"/>
                <w:szCs w:val="24"/>
              </w:rPr>
              <w:t xml:space="preserve">, </w:t>
            </w:r>
            <w:r w:rsidRPr="00A169CE">
              <w:rPr>
                <w:rFonts w:ascii="Times New Roman" w:hAnsi="Times New Roman"/>
                <w:sz w:val="24"/>
                <w:szCs w:val="24"/>
              </w:rPr>
              <w:t>силоси</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складські</w:t>
            </w:r>
            <w:r w:rsidRPr="001319ED">
              <w:rPr>
                <w:rFonts w:ascii="Times New Roman" w:hAnsi="Times New Roman"/>
                <w:sz w:val="24"/>
                <w:szCs w:val="24"/>
              </w:rPr>
              <w:t xml:space="preserve"> </w:t>
            </w:r>
            <w:r w:rsidRPr="00A169CE">
              <w:rPr>
                <w:rFonts w:ascii="Times New Roman" w:hAnsi="Times New Roman"/>
                <w:sz w:val="24"/>
                <w:szCs w:val="24"/>
              </w:rPr>
              <w:t>приміщення</w:t>
            </w:r>
            <w:r w:rsidRPr="001319ED">
              <w:rPr>
                <w:rFonts w:ascii="Times New Roman" w:hAnsi="Times New Roman"/>
                <w:sz w:val="24"/>
                <w:szCs w:val="24"/>
              </w:rPr>
              <w:t xml:space="preserve"> (1252);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сільськогосподарського</w:t>
            </w:r>
            <w:r w:rsidRPr="001319ED">
              <w:rPr>
                <w:rFonts w:ascii="Times New Roman" w:hAnsi="Times New Roman"/>
                <w:sz w:val="24"/>
                <w:szCs w:val="24"/>
              </w:rPr>
              <w:t xml:space="preserve"> </w:t>
            </w:r>
            <w:r w:rsidRPr="00A169CE">
              <w:rPr>
                <w:rFonts w:ascii="Times New Roman" w:hAnsi="Times New Roman"/>
                <w:sz w:val="24"/>
                <w:szCs w:val="24"/>
              </w:rPr>
              <w:t>призначення</w:t>
            </w:r>
            <w:r w:rsidRPr="001319ED">
              <w:rPr>
                <w:rFonts w:ascii="Times New Roman" w:hAnsi="Times New Roman"/>
                <w:sz w:val="24"/>
                <w:szCs w:val="24"/>
              </w:rPr>
              <w:t xml:space="preserve"> (1271); - </w:t>
            </w:r>
            <w:r w:rsidRPr="00A169CE">
              <w:rPr>
                <w:rFonts w:ascii="Times New Roman" w:hAnsi="Times New Roman"/>
                <w:sz w:val="24"/>
                <w:szCs w:val="24"/>
              </w:rPr>
              <w:t>комплексні</w:t>
            </w:r>
            <w:r w:rsidRPr="001319ED">
              <w:rPr>
                <w:rFonts w:ascii="Times New Roman" w:hAnsi="Times New Roman"/>
                <w:sz w:val="24"/>
                <w:szCs w:val="24"/>
              </w:rPr>
              <w:t xml:space="preserve"> </w:t>
            </w:r>
            <w:r w:rsidRPr="00A169CE">
              <w:rPr>
                <w:rFonts w:ascii="Times New Roman" w:hAnsi="Times New Roman"/>
                <w:sz w:val="24"/>
                <w:szCs w:val="24"/>
              </w:rPr>
              <w:t>промислові</w:t>
            </w:r>
            <w:r w:rsidRPr="001319ED">
              <w:rPr>
                <w:rFonts w:ascii="Times New Roman" w:hAnsi="Times New Roman"/>
                <w:sz w:val="24"/>
                <w:szCs w:val="24"/>
              </w:rPr>
              <w:t xml:space="preserve"> </w:t>
            </w:r>
            <w:r w:rsidRPr="00A169CE">
              <w:rPr>
                <w:rFonts w:ascii="Times New Roman" w:hAnsi="Times New Roman"/>
                <w:sz w:val="24"/>
                <w:szCs w:val="24"/>
              </w:rPr>
              <w:t>споруди</w:t>
            </w:r>
            <w:r w:rsidRPr="001319ED">
              <w:rPr>
                <w:rFonts w:ascii="Times New Roman" w:hAnsi="Times New Roman"/>
                <w:sz w:val="24"/>
                <w:szCs w:val="24"/>
              </w:rPr>
              <w:t xml:space="preserve"> (</w:t>
            </w:r>
            <w:r w:rsidRPr="00A169CE">
              <w:rPr>
                <w:rFonts w:ascii="Times New Roman" w:hAnsi="Times New Roman"/>
                <w:sz w:val="24"/>
                <w:szCs w:val="24"/>
              </w:rPr>
              <w:t>електростанції</w:t>
            </w:r>
            <w:r w:rsidRPr="001319ED">
              <w:rPr>
                <w:rFonts w:ascii="Times New Roman" w:hAnsi="Times New Roman"/>
                <w:sz w:val="24"/>
                <w:szCs w:val="24"/>
              </w:rPr>
              <w:t xml:space="preserve">, </w:t>
            </w:r>
            <w:r w:rsidRPr="00A169CE">
              <w:rPr>
                <w:rFonts w:ascii="Times New Roman" w:hAnsi="Times New Roman"/>
                <w:sz w:val="24"/>
                <w:szCs w:val="24"/>
              </w:rPr>
              <w:t>нафтопереробні</w:t>
            </w:r>
            <w:r w:rsidRPr="001319ED">
              <w:rPr>
                <w:rFonts w:ascii="Times New Roman" w:hAnsi="Times New Roman"/>
                <w:sz w:val="24"/>
                <w:szCs w:val="24"/>
              </w:rPr>
              <w:t xml:space="preserve"> </w:t>
            </w:r>
            <w:r w:rsidRPr="00A169CE">
              <w:rPr>
                <w:rFonts w:ascii="Times New Roman" w:hAnsi="Times New Roman"/>
                <w:sz w:val="24"/>
                <w:szCs w:val="24"/>
              </w:rPr>
              <w:t>заводи</w:t>
            </w:r>
            <w:r w:rsidRPr="001319ED">
              <w:rPr>
                <w:rFonts w:ascii="Times New Roman" w:hAnsi="Times New Roman"/>
                <w:sz w:val="24"/>
                <w:szCs w:val="24"/>
              </w:rPr>
              <w:t xml:space="preserve"> </w:t>
            </w:r>
            <w:r w:rsidRPr="00A169CE">
              <w:rPr>
                <w:rFonts w:ascii="Times New Roman" w:hAnsi="Times New Roman"/>
                <w:sz w:val="24"/>
                <w:szCs w:val="24"/>
              </w:rPr>
              <w:t>тощо</w:t>
            </w:r>
            <w:r w:rsidRPr="001319ED">
              <w:rPr>
                <w:rFonts w:ascii="Times New Roman" w:hAnsi="Times New Roman"/>
                <w:sz w:val="24"/>
                <w:szCs w:val="24"/>
              </w:rPr>
              <w:t xml:space="preserve">), </w:t>
            </w:r>
            <w:r w:rsidRPr="00A169CE">
              <w:rPr>
                <w:rFonts w:ascii="Times New Roman" w:hAnsi="Times New Roman"/>
                <w:sz w:val="24"/>
                <w:szCs w:val="24"/>
              </w:rPr>
              <w:t>які</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мають</w:t>
            </w:r>
            <w:r w:rsidRPr="001319ED">
              <w:rPr>
                <w:rFonts w:ascii="Times New Roman" w:hAnsi="Times New Roman"/>
                <w:sz w:val="24"/>
                <w:szCs w:val="24"/>
              </w:rPr>
              <w:t xml:space="preserve"> </w:t>
            </w:r>
            <w:r w:rsidRPr="00A169CE">
              <w:rPr>
                <w:rFonts w:ascii="Times New Roman" w:hAnsi="Times New Roman"/>
                <w:sz w:val="24"/>
                <w:szCs w:val="24"/>
              </w:rPr>
              <w:t>характеристик</w:t>
            </w:r>
            <w:r w:rsidRPr="001319ED">
              <w:rPr>
                <w:rFonts w:ascii="Times New Roman" w:hAnsi="Times New Roman"/>
                <w:sz w:val="24"/>
                <w:szCs w:val="24"/>
              </w:rPr>
              <w:t xml:space="preserve"> </w:t>
            </w:r>
            <w:r w:rsidRPr="00A169CE">
              <w:rPr>
                <w:rFonts w:ascii="Times New Roman" w:hAnsi="Times New Roman"/>
                <w:sz w:val="24"/>
                <w:szCs w:val="24"/>
              </w:rPr>
              <w:t>будівель</w:t>
            </w:r>
            <w:r w:rsidRPr="001319ED">
              <w:rPr>
                <w:rFonts w:ascii="Times New Roman" w:hAnsi="Times New Roman"/>
                <w:sz w:val="24"/>
                <w:szCs w:val="24"/>
              </w:rPr>
              <w:t xml:space="preserve"> (230).</w:t>
            </w:r>
          </w:p>
        </w:tc>
        <w:tc>
          <w:tcPr>
            <w:tcW w:w="967" w:type="dxa"/>
            <w:tcBorders>
              <w:top w:val="single" w:sz="4" w:space="0" w:color="000000"/>
              <w:left w:val="single" w:sz="4" w:space="0" w:color="000000"/>
              <w:bottom w:val="single" w:sz="4" w:space="0" w:color="000000"/>
              <w:right w:val="single" w:sz="4" w:space="0" w:color="000000"/>
            </w:tcBorders>
          </w:tcPr>
          <w:p w14:paraId="222380D2" w14:textId="710FD894" w:rsidR="00B70716" w:rsidRPr="00BE1212" w:rsidRDefault="00B70716" w:rsidP="000E5235">
            <w:pPr>
              <w:pStyle w:val="afd"/>
              <w:spacing w:before="100"/>
              <w:ind w:firstLine="0"/>
              <w:jc w:val="center"/>
              <w:rPr>
                <w:rFonts w:ascii="Times New Roman" w:hAnsi="Times New Roman"/>
                <w:sz w:val="24"/>
                <w:szCs w:val="24"/>
                <w:lang w:val="uk-UA"/>
              </w:rPr>
            </w:pPr>
            <w:r w:rsidRPr="00BE1212">
              <w:rPr>
                <w:rFonts w:ascii="Times New Roman" w:hAnsi="Times New Roman"/>
                <w:sz w:val="24"/>
                <w:szCs w:val="24"/>
                <w:lang w:val="uk-UA"/>
              </w:rPr>
              <w:lastRenderedPageBreak/>
              <w:t>0</w:t>
            </w:r>
            <w:r w:rsidR="00180594">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0E13B791" w14:textId="4DAA229F"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2575E136" w14:textId="5DA5472D"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5A7B8F15" w14:textId="5FC99069"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r>
      <w:tr w:rsidR="00D77535" w14:paraId="58C5A5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B69FAA0"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lastRenderedPageBreak/>
              <w:t xml:space="preserve">1252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BC0A6A3" w14:textId="77777777" w:rsidR="00D77535" w:rsidRDefault="00D77535" w:rsidP="000E5235">
            <w:pPr>
              <w:pStyle w:val="afd"/>
              <w:spacing w:before="100" w:line="228" w:lineRule="auto"/>
              <w:ind w:firstLine="0"/>
              <w:jc w:val="center"/>
              <w:rPr>
                <w:rFonts w:ascii="Times New Roman" w:hAnsi="Times New Roman"/>
                <w:sz w:val="24"/>
                <w:szCs w:val="24"/>
                <w:lang w:val="en-US"/>
              </w:rPr>
            </w:pPr>
            <w:r>
              <w:rPr>
                <w:rFonts w:ascii="Times New Roman" w:hAnsi="Times New Roman"/>
                <w:sz w:val="24"/>
                <w:szCs w:val="24"/>
                <w:lang w:val="en-US"/>
              </w:rPr>
              <w:t>Резервуари, силоси та склади</w:t>
            </w:r>
          </w:p>
        </w:tc>
      </w:tr>
      <w:tr w:rsidR="00B70716" w14:paraId="496A1BE8" w14:textId="77777777" w:rsidTr="005C3F4D">
        <w:trPr>
          <w:trHeight w:val="20"/>
        </w:trPr>
        <w:tc>
          <w:tcPr>
            <w:tcW w:w="716" w:type="dxa"/>
            <w:tcBorders>
              <w:top w:val="single" w:sz="4" w:space="0" w:color="000000"/>
              <w:left w:val="single" w:sz="4" w:space="0" w:color="000000"/>
              <w:bottom w:val="single" w:sz="4" w:space="0" w:color="000000"/>
              <w:right w:val="single" w:sz="4" w:space="0" w:color="000000"/>
            </w:tcBorders>
          </w:tcPr>
          <w:p w14:paraId="3160EFE6" w14:textId="71C93FFF"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B24D143" w14:textId="7777777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w:t>
            </w:r>
            <w:proofErr w:type="gramStart"/>
            <w:r w:rsidRPr="00A169CE">
              <w:rPr>
                <w:rFonts w:ascii="Times New Roman" w:hAnsi="Times New Roman"/>
                <w:sz w:val="24"/>
                <w:szCs w:val="24"/>
              </w:rPr>
              <w:t>є:</w:t>
            </w:r>
            <w:proofErr w:type="gramEnd"/>
            <w:r w:rsidRPr="00A169CE">
              <w:rPr>
                <w:rFonts w:ascii="Times New Roman" w:hAnsi="Times New Roman"/>
                <w:sz w:val="24"/>
                <w:szCs w:val="24"/>
              </w:rPr>
              <w:t xml:space="preserve"> - резервуари та ємності; - резервуари для нафти та газу; - силоси для зерна, цементу та інших сухих продуктів; - холодильники та спеціальні склади. </w:t>
            </w:r>
          </w:p>
          <w:p w14:paraId="20B23F29"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 клас включає також: - складські майданчики.</w:t>
            </w:r>
          </w:p>
          <w:p w14:paraId="6EE0231E" w14:textId="0262FE39" w:rsidR="00B70716" w:rsidRPr="00A169CE"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не включає: - сільськогосподарські силоси та складські 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що використовуються для сільського господарства (1271); - водонапірні башти (2222); - нафтотермінали (2303).</w:t>
            </w:r>
          </w:p>
        </w:tc>
        <w:tc>
          <w:tcPr>
            <w:tcW w:w="967" w:type="dxa"/>
            <w:tcBorders>
              <w:top w:val="single" w:sz="4" w:space="0" w:color="000000"/>
              <w:left w:val="single" w:sz="4" w:space="0" w:color="000000"/>
              <w:bottom w:val="single" w:sz="4" w:space="0" w:color="000000"/>
              <w:right w:val="single" w:sz="4" w:space="0" w:color="000000"/>
            </w:tcBorders>
          </w:tcPr>
          <w:p w14:paraId="27B02A90"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202D6600"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08AEC4C7"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28" w:type="dxa"/>
            <w:tcBorders>
              <w:top w:val="single" w:sz="4" w:space="0" w:color="000000"/>
              <w:left w:val="single" w:sz="4" w:space="0" w:color="000000"/>
              <w:bottom w:val="single" w:sz="4" w:space="0" w:color="000000"/>
              <w:right w:val="single" w:sz="4" w:space="0" w:color="000000"/>
            </w:tcBorders>
          </w:tcPr>
          <w:p w14:paraId="5C01BADA"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r>
      <w:tr w:rsidR="00D77535" w14:paraId="5FE06FD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A48C93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55C456F" w14:textId="063A27BB" w:rsidR="00D77535" w:rsidRPr="00A169CE" w:rsidRDefault="00A169CE" w:rsidP="000E5235">
            <w:pPr>
              <w:pStyle w:val="afd"/>
              <w:spacing w:before="100"/>
              <w:ind w:firstLine="0"/>
              <w:jc w:val="center"/>
              <w:rPr>
                <w:rFonts w:ascii="Times New Roman" w:hAnsi="Times New Roman"/>
                <w:sz w:val="24"/>
                <w:szCs w:val="24"/>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громадського дозвілля, освіти, охорони здоров'я та соціального захисту</w:t>
            </w:r>
          </w:p>
        </w:tc>
      </w:tr>
      <w:tr w:rsidR="00D77535" w14:paraId="6BE84E2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030687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25A99B" w14:textId="41E77ECB" w:rsidR="00D77535" w:rsidRPr="00A169CE" w:rsidRDefault="00A169CE" w:rsidP="000E5235">
            <w:pPr>
              <w:pStyle w:val="afd"/>
              <w:spacing w:before="100"/>
              <w:ind w:firstLine="0"/>
              <w:jc w:val="center"/>
              <w:rPr>
                <w:rFonts w:ascii="Times New Roman" w:hAnsi="Times New Roman"/>
                <w:sz w:val="24"/>
                <w:szCs w:val="24"/>
                <w:lang w:val="en-US"/>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громадського дозвілля</w:t>
            </w:r>
          </w:p>
        </w:tc>
      </w:tr>
      <w:tr w:rsidR="00B70716" w14:paraId="06DD9359" w14:textId="77777777" w:rsidTr="00775C80">
        <w:trPr>
          <w:trHeight w:val="20"/>
        </w:trPr>
        <w:tc>
          <w:tcPr>
            <w:tcW w:w="716" w:type="dxa"/>
            <w:tcBorders>
              <w:top w:val="single" w:sz="4" w:space="0" w:color="000000"/>
              <w:left w:val="single" w:sz="4" w:space="0" w:color="000000"/>
              <w:bottom w:val="single" w:sz="4" w:space="0" w:color="000000"/>
              <w:right w:val="single" w:sz="4" w:space="0" w:color="000000"/>
            </w:tcBorders>
          </w:tcPr>
          <w:p w14:paraId="4A0A82B6" w14:textId="4D44FB4E"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579DDEEC"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w:t>
            </w:r>
            <w:r w:rsidRPr="00A169CE">
              <w:rPr>
                <w:rFonts w:ascii="Times New Roman" w:hAnsi="Times New Roman"/>
                <w:sz w:val="24"/>
                <w:szCs w:val="24"/>
                <w:lang w:val="en-US"/>
              </w:rPr>
              <w:t xml:space="preserve"> </w:t>
            </w:r>
            <w:r w:rsidRPr="00A169CE">
              <w:rPr>
                <w:rFonts w:ascii="Times New Roman" w:hAnsi="Times New Roman"/>
                <w:sz w:val="24"/>
                <w:szCs w:val="24"/>
              </w:rPr>
              <w:t>клас</w:t>
            </w:r>
            <w:r w:rsidRPr="00A169CE">
              <w:rPr>
                <w:rFonts w:ascii="Times New Roman" w:hAnsi="Times New Roman"/>
                <w:sz w:val="24"/>
                <w:szCs w:val="24"/>
                <w:lang w:val="en-US"/>
              </w:rPr>
              <w:t xml:space="preserve"> </w:t>
            </w:r>
            <w:r w:rsidRPr="00A169CE">
              <w:rPr>
                <w:rFonts w:ascii="Times New Roman" w:hAnsi="Times New Roman"/>
                <w:sz w:val="24"/>
                <w:szCs w:val="24"/>
              </w:rPr>
              <w:t>включає</w:t>
            </w:r>
            <w:r w:rsidRPr="00A169CE">
              <w:rPr>
                <w:rFonts w:ascii="Times New Roman" w:hAnsi="Times New Roman"/>
                <w:sz w:val="24"/>
                <w:szCs w:val="24"/>
                <w:lang w:val="en-US"/>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A169CE">
              <w:rPr>
                <w:rFonts w:ascii="Times New Roman" w:hAnsi="Times New Roman"/>
                <w:sz w:val="24"/>
                <w:szCs w:val="24"/>
                <w:lang w:val="en-US"/>
              </w:rPr>
              <w:t xml:space="preserve"> </w:t>
            </w:r>
            <w:r w:rsidRPr="00A169CE">
              <w:rPr>
                <w:rFonts w:ascii="Times New Roman" w:hAnsi="Times New Roman"/>
                <w:sz w:val="24"/>
                <w:szCs w:val="24"/>
              </w:rPr>
              <w:t>кінотеатрів</w:t>
            </w:r>
            <w:r w:rsidRPr="00A169CE">
              <w:rPr>
                <w:rFonts w:ascii="Times New Roman" w:hAnsi="Times New Roman"/>
                <w:sz w:val="24"/>
                <w:szCs w:val="24"/>
                <w:lang w:val="en-US"/>
              </w:rPr>
              <w:t xml:space="preserve">, </w:t>
            </w:r>
            <w:r w:rsidRPr="00A169CE">
              <w:rPr>
                <w:rFonts w:ascii="Times New Roman" w:hAnsi="Times New Roman"/>
                <w:sz w:val="24"/>
                <w:szCs w:val="24"/>
              </w:rPr>
              <w:t>театрів</w:t>
            </w:r>
            <w:r w:rsidRPr="00A169CE">
              <w:rPr>
                <w:rFonts w:ascii="Times New Roman" w:hAnsi="Times New Roman"/>
                <w:sz w:val="24"/>
                <w:szCs w:val="24"/>
                <w:lang w:val="en-US"/>
              </w:rPr>
              <w:t xml:space="preserve">, </w:t>
            </w:r>
            <w:r w:rsidRPr="00A169CE">
              <w:rPr>
                <w:rFonts w:ascii="Times New Roman" w:hAnsi="Times New Roman"/>
                <w:sz w:val="24"/>
                <w:szCs w:val="24"/>
              </w:rPr>
              <w:t>концертні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тощо</w:t>
            </w:r>
            <w:r w:rsidRPr="00A169CE">
              <w:rPr>
                <w:rFonts w:ascii="Times New Roman" w:hAnsi="Times New Roman"/>
                <w:sz w:val="24"/>
                <w:szCs w:val="24"/>
                <w:lang w:val="en-US"/>
              </w:rPr>
              <w:t xml:space="preserve">; -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засідань</w:t>
            </w:r>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багатоцільові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що</w:t>
            </w:r>
            <w:r w:rsidRPr="00A169CE">
              <w:rPr>
                <w:rFonts w:ascii="Times New Roman" w:hAnsi="Times New Roman"/>
                <w:sz w:val="24"/>
                <w:szCs w:val="24"/>
                <w:lang w:val="en-US"/>
              </w:rPr>
              <w:t xml:space="preserve"> </w:t>
            </w:r>
            <w:r w:rsidRPr="00A169CE">
              <w:rPr>
                <w:rFonts w:ascii="Times New Roman" w:hAnsi="Times New Roman"/>
                <w:sz w:val="24"/>
                <w:szCs w:val="24"/>
              </w:rPr>
              <w:t>використовуються</w:t>
            </w:r>
            <w:r w:rsidRPr="00A169CE">
              <w:rPr>
                <w:rFonts w:ascii="Times New Roman" w:hAnsi="Times New Roman"/>
                <w:sz w:val="24"/>
                <w:szCs w:val="24"/>
                <w:lang w:val="en-US"/>
              </w:rPr>
              <w:t xml:space="preserve">, </w:t>
            </w:r>
            <w:r w:rsidRPr="00A169CE">
              <w:rPr>
                <w:rFonts w:ascii="Times New Roman" w:hAnsi="Times New Roman"/>
                <w:sz w:val="24"/>
                <w:szCs w:val="24"/>
              </w:rPr>
              <w:t>головним</w:t>
            </w:r>
            <w:r w:rsidRPr="00A169CE">
              <w:rPr>
                <w:rFonts w:ascii="Times New Roman" w:hAnsi="Times New Roman"/>
                <w:sz w:val="24"/>
                <w:szCs w:val="24"/>
                <w:lang w:val="en-US"/>
              </w:rPr>
              <w:t xml:space="preserve"> </w:t>
            </w:r>
            <w:r w:rsidRPr="00A169CE">
              <w:rPr>
                <w:rFonts w:ascii="Times New Roman" w:hAnsi="Times New Roman"/>
                <w:sz w:val="24"/>
                <w:szCs w:val="24"/>
              </w:rPr>
              <w:t>чином</w:t>
            </w:r>
            <w:r w:rsidRPr="00A169CE">
              <w:rPr>
                <w:rFonts w:ascii="Times New Roman" w:hAnsi="Times New Roman"/>
                <w:sz w:val="24"/>
                <w:szCs w:val="24"/>
                <w:lang w:val="en-US"/>
              </w:rPr>
              <w:t xml:space="preserve">, </w:t>
            </w:r>
            <w:r w:rsidRPr="00A169CE">
              <w:rPr>
                <w:rFonts w:ascii="Times New Roman" w:hAnsi="Times New Roman"/>
                <w:sz w:val="24"/>
                <w:szCs w:val="24"/>
              </w:rPr>
              <w:t>для</w:t>
            </w:r>
            <w:r w:rsidRPr="00A169CE">
              <w:rPr>
                <w:rFonts w:ascii="Times New Roman" w:hAnsi="Times New Roman"/>
                <w:sz w:val="24"/>
                <w:szCs w:val="24"/>
                <w:lang w:val="en-US"/>
              </w:rPr>
              <w:t xml:space="preserve"> </w:t>
            </w:r>
            <w:r w:rsidRPr="00A169CE">
              <w:rPr>
                <w:rFonts w:ascii="Times New Roman" w:hAnsi="Times New Roman"/>
                <w:sz w:val="24"/>
                <w:szCs w:val="24"/>
              </w:rPr>
              <w:t>публічних</w:t>
            </w:r>
            <w:r w:rsidRPr="00A169CE">
              <w:rPr>
                <w:rFonts w:ascii="Times New Roman" w:hAnsi="Times New Roman"/>
                <w:sz w:val="24"/>
                <w:szCs w:val="24"/>
                <w:lang w:val="en-US"/>
              </w:rPr>
              <w:t xml:space="preserve"> </w:t>
            </w:r>
            <w:r w:rsidRPr="00A169CE">
              <w:rPr>
                <w:rFonts w:ascii="Times New Roman" w:hAnsi="Times New Roman"/>
                <w:sz w:val="24"/>
                <w:szCs w:val="24"/>
              </w:rPr>
              <w:t>виступів</w:t>
            </w:r>
            <w:r w:rsidRPr="00A169CE">
              <w:rPr>
                <w:rFonts w:ascii="Times New Roman" w:hAnsi="Times New Roman"/>
                <w:sz w:val="24"/>
                <w:szCs w:val="24"/>
                <w:lang w:val="en-US"/>
              </w:rPr>
              <w:t xml:space="preserve">; - </w:t>
            </w:r>
            <w:r w:rsidRPr="00A169CE">
              <w:rPr>
                <w:rFonts w:ascii="Times New Roman" w:hAnsi="Times New Roman"/>
                <w:sz w:val="24"/>
                <w:szCs w:val="24"/>
              </w:rPr>
              <w:t>казино</w:t>
            </w:r>
            <w:r w:rsidRPr="00A169CE">
              <w:rPr>
                <w:rFonts w:ascii="Times New Roman" w:hAnsi="Times New Roman"/>
                <w:sz w:val="24"/>
                <w:szCs w:val="24"/>
                <w:lang w:val="en-US"/>
              </w:rPr>
              <w:t xml:space="preserve">, </w:t>
            </w:r>
            <w:r w:rsidRPr="00A169CE">
              <w:rPr>
                <w:rFonts w:ascii="Times New Roman" w:hAnsi="Times New Roman"/>
                <w:sz w:val="24"/>
                <w:szCs w:val="24"/>
              </w:rPr>
              <w:t>цирки</w:t>
            </w:r>
            <w:r w:rsidRPr="00A169CE">
              <w:rPr>
                <w:rFonts w:ascii="Times New Roman" w:hAnsi="Times New Roman"/>
                <w:sz w:val="24"/>
                <w:szCs w:val="24"/>
                <w:lang w:val="en-US"/>
              </w:rPr>
              <w:t xml:space="preserve">, </w:t>
            </w:r>
            <w:r w:rsidRPr="00A169CE">
              <w:rPr>
                <w:rFonts w:ascii="Times New Roman" w:hAnsi="Times New Roman"/>
                <w:sz w:val="24"/>
                <w:szCs w:val="24"/>
              </w:rPr>
              <w:t>музичні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танцювальні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дискотеки</w:t>
            </w:r>
            <w:r w:rsidRPr="00A169CE">
              <w:rPr>
                <w:rFonts w:ascii="Times New Roman" w:hAnsi="Times New Roman"/>
                <w:sz w:val="24"/>
                <w:szCs w:val="24"/>
                <w:lang w:val="en-US"/>
              </w:rPr>
              <w:t xml:space="preserve">, </w:t>
            </w:r>
            <w:r w:rsidRPr="00A169CE">
              <w:rPr>
                <w:rFonts w:ascii="Times New Roman" w:hAnsi="Times New Roman"/>
                <w:sz w:val="24"/>
                <w:szCs w:val="24"/>
              </w:rPr>
              <w:t>естради</w:t>
            </w:r>
            <w:r w:rsidRPr="00A169CE">
              <w:rPr>
                <w:rFonts w:ascii="Times New Roman" w:hAnsi="Times New Roman"/>
                <w:sz w:val="24"/>
                <w:szCs w:val="24"/>
                <w:lang w:val="en-US"/>
              </w:rPr>
              <w:t xml:space="preserve"> </w:t>
            </w:r>
            <w:r w:rsidRPr="00A169CE">
              <w:rPr>
                <w:rFonts w:ascii="Times New Roman" w:hAnsi="Times New Roman"/>
                <w:sz w:val="24"/>
                <w:szCs w:val="24"/>
              </w:rPr>
              <w:t>тощо</w:t>
            </w:r>
            <w:r w:rsidRPr="00A169CE">
              <w:rPr>
                <w:rFonts w:ascii="Times New Roman" w:hAnsi="Times New Roman"/>
                <w:sz w:val="24"/>
                <w:szCs w:val="24"/>
                <w:lang w:val="en-US"/>
              </w:rPr>
              <w:t>.</w:t>
            </w:r>
          </w:p>
          <w:p w14:paraId="10454C79" w14:textId="5E7DF1CD" w:rsidR="00B70716" w:rsidRPr="00A169CE" w:rsidRDefault="00B70716" w:rsidP="000E5235">
            <w:pPr>
              <w:pStyle w:val="afd"/>
              <w:spacing w:before="100"/>
              <w:ind w:firstLine="0"/>
              <w:rPr>
                <w:rFonts w:ascii="Times New Roman" w:hAnsi="Times New Roman"/>
                <w:sz w:val="24"/>
                <w:szCs w:val="24"/>
              </w:rPr>
            </w:pPr>
            <w:r w:rsidRPr="00BB3E2C">
              <w:rPr>
                <w:rFonts w:ascii="Times New Roman" w:hAnsi="Times New Roman"/>
                <w:sz w:val="24"/>
                <w:szCs w:val="24"/>
                <w:lang w:val="en-US"/>
              </w:rPr>
              <w:t xml:space="preserve"> </w:t>
            </w:r>
            <w:r w:rsidRPr="00A169CE">
              <w:rPr>
                <w:rFonts w:ascii="Times New Roman" w:hAnsi="Times New Roman"/>
                <w:sz w:val="24"/>
                <w:szCs w:val="24"/>
              </w:rPr>
              <w:t>Цей клас не включа</w:t>
            </w:r>
            <w:proofErr w:type="gramStart"/>
            <w:r w:rsidRPr="00A169CE">
              <w:rPr>
                <w:rFonts w:ascii="Times New Roman" w:hAnsi="Times New Roman"/>
                <w:sz w:val="24"/>
                <w:szCs w:val="24"/>
              </w:rPr>
              <w:t>є:</w:t>
            </w:r>
            <w:proofErr w:type="gramEnd"/>
            <w:r w:rsidRPr="00A169CE">
              <w:rPr>
                <w:rFonts w:ascii="Times New Roman" w:hAnsi="Times New Roman"/>
                <w:sz w:val="24"/>
                <w:szCs w:val="24"/>
              </w:rPr>
              <w:t xml:space="preserve"> - музеї, художні галереї (1262); - спортивні зали (1265); - парки для відпочинку та розваг (2412).</w:t>
            </w:r>
          </w:p>
        </w:tc>
        <w:tc>
          <w:tcPr>
            <w:tcW w:w="967" w:type="dxa"/>
            <w:tcBorders>
              <w:top w:val="single" w:sz="4" w:space="0" w:color="000000"/>
              <w:left w:val="single" w:sz="4" w:space="0" w:color="000000"/>
              <w:bottom w:val="single" w:sz="4" w:space="0" w:color="000000"/>
              <w:right w:val="single" w:sz="4" w:space="0" w:color="000000"/>
            </w:tcBorders>
          </w:tcPr>
          <w:p w14:paraId="4D9374F4" w14:textId="4BE00385"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72" w:type="dxa"/>
            <w:tcBorders>
              <w:top w:val="single" w:sz="4" w:space="0" w:color="000000"/>
              <w:left w:val="single" w:sz="4" w:space="0" w:color="000000"/>
              <w:bottom w:val="single" w:sz="4" w:space="0" w:color="000000"/>
              <w:right w:val="single" w:sz="4" w:space="0" w:color="000000"/>
            </w:tcBorders>
          </w:tcPr>
          <w:p w14:paraId="251600E4" w14:textId="6BF3D51D"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905" w:type="dxa"/>
            <w:tcBorders>
              <w:top w:val="single" w:sz="4" w:space="0" w:color="000000"/>
              <w:left w:val="single" w:sz="4" w:space="0" w:color="000000"/>
              <w:bottom w:val="single" w:sz="4" w:space="0" w:color="000000"/>
              <w:right w:val="single" w:sz="4" w:space="0" w:color="000000"/>
            </w:tcBorders>
          </w:tcPr>
          <w:p w14:paraId="582CE44C" w14:textId="0443A489"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961C55F" w14:textId="320BDDEF"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44DECFE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885FB1"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BCBCF5C" w14:textId="3FCC7FF0" w:rsidR="00D77535" w:rsidRPr="00A169CE" w:rsidRDefault="00A169CE" w:rsidP="000E5235">
            <w:pPr>
              <w:pStyle w:val="afd"/>
              <w:spacing w:before="100"/>
              <w:ind w:firstLine="0"/>
              <w:jc w:val="center"/>
              <w:rPr>
                <w:rFonts w:ascii="Times New Roman" w:hAnsi="Times New Roman"/>
                <w:sz w:val="24"/>
                <w:szCs w:val="24"/>
                <w:lang w:val="en-US"/>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музеїв та бібліотек</w:t>
            </w:r>
          </w:p>
        </w:tc>
      </w:tr>
      <w:tr w:rsidR="00B70716" w14:paraId="3F673A87" w14:textId="77777777" w:rsidTr="004B0743">
        <w:trPr>
          <w:trHeight w:val="20"/>
        </w:trPr>
        <w:tc>
          <w:tcPr>
            <w:tcW w:w="716" w:type="dxa"/>
            <w:tcBorders>
              <w:top w:val="single" w:sz="4" w:space="0" w:color="000000"/>
              <w:left w:val="single" w:sz="4" w:space="0" w:color="000000"/>
              <w:bottom w:val="single" w:sz="4" w:space="0" w:color="000000"/>
              <w:right w:val="single" w:sz="4" w:space="0" w:color="000000"/>
            </w:tcBorders>
          </w:tcPr>
          <w:p w14:paraId="32DA4501" w14:textId="0AA11E28"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10ECA09" w14:textId="7777777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включає: - 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музеїв, художніх галерей, бібліотек та ресурсних центрів.</w:t>
            </w:r>
          </w:p>
          <w:p w14:paraId="7A9615C5" w14:textId="094098C8" w:rsidR="00B70716" w:rsidRPr="00A169CE"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включає також: - будівлі архіві</w:t>
            </w:r>
            <w:proofErr w:type="gramStart"/>
            <w:r w:rsidRPr="00A169CE">
              <w:rPr>
                <w:rFonts w:ascii="Times New Roman" w:hAnsi="Times New Roman"/>
                <w:sz w:val="24"/>
                <w:szCs w:val="24"/>
              </w:rPr>
              <w:t>в</w:t>
            </w:r>
            <w:proofErr w:type="gramEnd"/>
            <w:r w:rsidRPr="00A169CE">
              <w:rPr>
                <w:rFonts w:ascii="Times New Roman" w:hAnsi="Times New Roman"/>
                <w:sz w:val="24"/>
                <w:szCs w:val="24"/>
              </w:rPr>
              <w:t>. Цей клас не включає:</w:t>
            </w:r>
            <w:r>
              <w:t xml:space="preserve"> </w:t>
            </w:r>
            <w:r w:rsidRPr="00A169CE">
              <w:rPr>
                <w:rFonts w:ascii="Times New Roman" w:hAnsi="Times New Roman"/>
                <w:sz w:val="24"/>
                <w:szCs w:val="24"/>
              </w:rPr>
              <w:t>- пам'ятники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6ACE21AC"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5F9A2DEE"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8E0E16C"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520FB388"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r>
      <w:tr w:rsidR="00D77535" w14:paraId="158520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B89AAFC"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B7152E0" w14:textId="713F0FBA" w:rsidR="00D77535" w:rsidRPr="00A169CE" w:rsidRDefault="00A169CE" w:rsidP="000E5235">
            <w:pPr>
              <w:pStyle w:val="afd"/>
              <w:spacing w:before="100"/>
              <w:ind w:firstLine="0"/>
              <w:jc w:val="center"/>
              <w:rPr>
                <w:rFonts w:ascii="Times New Roman" w:hAnsi="Times New Roman"/>
                <w:sz w:val="24"/>
                <w:szCs w:val="24"/>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закладів освіти та дослідних закладів</w:t>
            </w:r>
          </w:p>
        </w:tc>
      </w:tr>
      <w:tr w:rsidR="00B70716" w14:paraId="078FF3D3" w14:textId="77777777" w:rsidTr="004D16FB">
        <w:trPr>
          <w:trHeight w:val="20"/>
        </w:trPr>
        <w:tc>
          <w:tcPr>
            <w:tcW w:w="716" w:type="dxa"/>
            <w:tcBorders>
              <w:top w:val="single" w:sz="4" w:space="0" w:color="000000"/>
              <w:left w:val="single" w:sz="4" w:space="0" w:color="000000"/>
              <w:bottom w:val="single" w:sz="4" w:space="0" w:color="000000"/>
              <w:right w:val="single" w:sz="4" w:space="0" w:color="000000"/>
            </w:tcBorders>
          </w:tcPr>
          <w:p w14:paraId="2F3274DD" w14:textId="595CB8F6" w:rsidR="00B70716" w:rsidRPr="001319ED"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94F9F65" w14:textId="77777777"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призначені</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дошкільної</w:t>
            </w:r>
            <w:r w:rsidRPr="001319ED">
              <w:rPr>
                <w:rFonts w:ascii="Times New Roman" w:hAnsi="Times New Roman"/>
                <w:sz w:val="24"/>
                <w:szCs w:val="24"/>
              </w:rPr>
              <w:t xml:space="preserve">, </w:t>
            </w:r>
            <w:r w:rsidRPr="00A169CE">
              <w:rPr>
                <w:rFonts w:ascii="Times New Roman" w:hAnsi="Times New Roman"/>
                <w:sz w:val="24"/>
                <w:szCs w:val="24"/>
              </w:rPr>
              <w:t>середньої</w:t>
            </w:r>
            <w:r w:rsidRPr="001319ED">
              <w:rPr>
                <w:rFonts w:ascii="Times New Roman" w:hAnsi="Times New Roman"/>
                <w:sz w:val="24"/>
                <w:szCs w:val="24"/>
              </w:rPr>
              <w:t xml:space="preserve">, </w:t>
            </w:r>
            <w:r w:rsidRPr="00A169CE">
              <w:rPr>
                <w:rFonts w:ascii="Times New Roman" w:hAnsi="Times New Roman"/>
                <w:sz w:val="24"/>
                <w:szCs w:val="24"/>
              </w:rPr>
              <w:t>професійно</w:t>
            </w:r>
            <w:r w:rsidRPr="001319ED">
              <w:rPr>
                <w:rFonts w:ascii="Times New Roman" w:hAnsi="Times New Roman"/>
                <w:sz w:val="24"/>
                <w:szCs w:val="24"/>
              </w:rPr>
              <w:t>-</w:t>
            </w:r>
            <w:r w:rsidRPr="00A169CE">
              <w:rPr>
                <w:rFonts w:ascii="Times New Roman" w:hAnsi="Times New Roman"/>
                <w:sz w:val="24"/>
                <w:szCs w:val="24"/>
              </w:rPr>
              <w:t>технічної</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спеціалізованої</w:t>
            </w:r>
            <w:r w:rsidRPr="001319ED">
              <w:rPr>
                <w:rFonts w:ascii="Times New Roman" w:hAnsi="Times New Roman"/>
                <w:sz w:val="24"/>
                <w:szCs w:val="24"/>
              </w:rPr>
              <w:t xml:space="preserve"> </w:t>
            </w:r>
            <w:r w:rsidRPr="00A169CE">
              <w:rPr>
                <w:rFonts w:ascii="Times New Roman" w:hAnsi="Times New Roman"/>
                <w:sz w:val="24"/>
                <w:szCs w:val="24"/>
              </w:rPr>
              <w:t>освіти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t xml:space="preserve"> </w:t>
            </w:r>
            <w:r w:rsidRPr="00A169CE">
              <w:rPr>
                <w:rFonts w:ascii="Times New Roman" w:hAnsi="Times New Roman"/>
                <w:sz w:val="24"/>
                <w:szCs w:val="24"/>
              </w:rPr>
              <w:t>вищої</w:t>
            </w:r>
            <w:r w:rsidRPr="001319ED">
              <w:rPr>
                <w:rFonts w:ascii="Times New Roman" w:hAnsi="Times New Roman"/>
                <w:sz w:val="24"/>
                <w:szCs w:val="24"/>
              </w:rPr>
              <w:t xml:space="preserve"> </w:t>
            </w:r>
            <w:r w:rsidRPr="00A169CE">
              <w:rPr>
                <w:rFonts w:ascii="Times New Roman" w:hAnsi="Times New Roman"/>
                <w:sz w:val="24"/>
                <w:szCs w:val="24"/>
              </w:rPr>
              <w:t>освіти</w:t>
            </w:r>
            <w:r w:rsidRPr="001319ED">
              <w:rPr>
                <w:rFonts w:ascii="Times New Roman" w:hAnsi="Times New Roman"/>
                <w:sz w:val="24"/>
                <w:szCs w:val="24"/>
              </w:rPr>
              <w:t xml:space="preserve">, </w:t>
            </w:r>
            <w:r w:rsidRPr="00A169CE">
              <w:rPr>
                <w:rFonts w:ascii="Times New Roman" w:hAnsi="Times New Roman"/>
                <w:sz w:val="24"/>
                <w:szCs w:val="24"/>
              </w:rPr>
              <w:t>науково</w:t>
            </w:r>
            <w:r w:rsidRPr="001319ED">
              <w:rPr>
                <w:rFonts w:ascii="Times New Roman" w:hAnsi="Times New Roman"/>
                <w:sz w:val="24"/>
                <w:szCs w:val="24"/>
              </w:rPr>
              <w:t>-</w:t>
            </w:r>
            <w:r w:rsidRPr="00A169CE">
              <w:rPr>
                <w:rFonts w:ascii="Times New Roman" w:hAnsi="Times New Roman"/>
                <w:sz w:val="24"/>
                <w:szCs w:val="24"/>
              </w:rPr>
              <w:t>дослідних</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w:t>
            </w:r>
            <w:r w:rsidRPr="001319ED">
              <w:t xml:space="preserve"> </w:t>
            </w:r>
            <w:r w:rsidRPr="00A169CE">
              <w:rPr>
                <w:rFonts w:ascii="Times New Roman" w:hAnsi="Times New Roman"/>
                <w:sz w:val="24"/>
                <w:szCs w:val="24"/>
              </w:rPr>
              <w:t>лабораторій</w:t>
            </w:r>
            <w:r w:rsidRPr="001319ED">
              <w:rPr>
                <w:rFonts w:ascii="Times New Roman" w:hAnsi="Times New Roman"/>
                <w:sz w:val="24"/>
                <w:szCs w:val="24"/>
              </w:rPr>
              <w:t xml:space="preserve">. </w:t>
            </w:r>
          </w:p>
          <w:p w14:paraId="68799AE6" w14:textId="3EA2AB00"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lastRenderedPageBreak/>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t xml:space="preserve"> </w:t>
            </w:r>
            <w:r w:rsidRPr="00A169CE">
              <w:rPr>
                <w:rFonts w:ascii="Times New Roman" w:hAnsi="Times New Roman"/>
                <w:sz w:val="24"/>
                <w:szCs w:val="24"/>
              </w:rPr>
              <w:t>також</w:t>
            </w:r>
            <w:r w:rsidRPr="001319ED">
              <w:rPr>
                <w:rFonts w:ascii="Times New Roman" w:hAnsi="Times New Roman"/>
                <w:sz w:val="24"/>
                <w:szCs w:val="24"/>
              </w:rPr>
              <w:t>:</w:t>
            </w:r>
            <w:r w:rsidRPr="001319ED">
              <w:t xml:space="preserve"> </w:t>
            </w:r>
            <w:r w:rsidRPr="001319ED">
              <w:rPr>
                <w:rFonts w:ascii="Times New Roman" w:hAnsi="Times New Roman"/>
                <w:sz w:val="24"/>
                <w:szCs w:val="24"/>
              </w:rPr>
              <w:t xml:space="preserve">-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спеціальних</w:t>
            </w:r>
            <w:r w:rsidRPr="001319ED">
              <w:rPr>
                <w:rFonts w:ascii="Times New Roman" w:hAnsi="Times New Roman"/>
                <w:sz w:val="24"/>
                <w:szCs w:val="24"/>
              </w:rPr>
              <w:t xml:space="preserve"> </w:t>
            </w:r>
            <w:r w:rsidRPr="00A169CE">
              <w:rPr>
                <w:rFonts w:ascii="Times New Roman" w:hAnsi="Times New Roman"/>
                <w:sz w:val="24"/>
                <w:szCs w:val="24"/>
              </w:rPr>
              <w:t>шкіл</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дітей</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фізичними</w:t>
            </w:r>
            <w:r w:rsidRPr="001319ED">
              <w:rPr>
                <w:rFonts w:ascii="Times New Roman" w:hAnsi="Times New Roman"/>
                <w:sz w:val="24"/>
                <w:szCs w:val="24"/>
              </w:rPr>
              <w:t xml:space="preserve"> </w:t>
            </w:r>
            <w:r w:rsidRPr="00A169CE">
              <w:rPr>
                <w:rFonts w:ascii="Times New Roman" w:hAnsi="Times New Roman"/>
                <w:sz w:val="24"/>
                <w:szCs w:val="24"/>
              </w:rPr>
              <w:t>або</w:t>
            </w:r>
            <w:r w:rsidRPr="001319ED">
              <w:rPr>
                <w:rFonts w:ascii="Times New Roman" w:hAnsi="Times New Roman"/>
                <w:sz w:val="24"/>
                <w:szCs w:val="24"/>
              </w:rPr>
              <w:t xml:space="preserve"> </w:t>
            </w:r>
            <w:r w:rsidRPr="00A169CE">
              <w:rPr>
                <w:rFonts w:ascii="Times New Roman" w:hAnsi="Times New Roman"/>
                <w:sz w:val="24"/>
                <w:szCs w:val="24"/>
              </w:rPr>
              <w:t>розумовими</w:t>
            </w:r>
            <w:r w:rsidRPr="001319ED">
              <w:rPr>
                <w:rFonts w:ascii="Times New Roman" w:hAnsi="Times New Roman"/>
                <w:sz w:val="24"/>
                <w:szCs w:val="24"/>
              </w:rPr>
              <w:t xml:space="preserve"> </w:t>
            </w:r>
            <w:r w:rsidRPr="00A169CE">
              <w:rPr>
                <w:rFonts w:ascii="Times New Roman" w:hAnsi="Times New Roman"/>
                <w:sz w:val="24"/>
                <w:szCs w:val="24"/>
              </w:rPr>
              <w:t>вадами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фахової</w:t>
            </w:r>
            <w:r w:rsidRPr="001319ED">
              <w:rPr>
                <w:rFonts w:ascii="Times New Roman" w:hAnsi="Times New Roman"/>
                <w:sz w:val="24"/>
                <w:szCs w:val="24"/>
              </w:rPr>
              <w:t xml:space="preserve"> </w:t>
            </w:r>
            <w:r w:rsidRPr="00A169CE">
              <w:rPr>
                <w:rFonts w:ascii="Times New Roman" w:hAnsi="Times New Roman"/>
                <w:sz w:val="24"/>
                <w:szCs w:val="24"/>
              </w:rPr>
              <w:t>перепідготовки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метеорологічних</w:t>
            </w:r>
            <w:r w:rsidRPr="001319ED">
              <w:rPr>
                <w:rFonts w:ascii="Times New Roman" w:hAnsi="Times New Roman"/>
                <w:sz w:val="24"/>
                <w:szCs w:val="24"/>
              </w:rPr>
              <w:t xml:space="preserve"> </w:t>
            </w:r>
            <w:r w:rsidRPr="00A169CE">
              <w:rPr>
                <w:rFonts w:ascii="Times New Roman" w:hAnsi="Times New Roman"/>
                <w:sz w:val="24"/>
                <w:szCs w:val="24"/>
              </w:rPr>
              <w:t>станцій</w:t>
            </w:r>
            <w:r w:rsidRPr="001319ED">
              <w:rPr>
                <w:rFonts w:ascii="Times New Roman" w:hAnsi="Times New Roman"/>
                <w:sz w:val="24"/>
                <w:szCs w:val="24"/>
              </w:rPr>
              <w:t xml:space="preserve">, </w:t>
            </w:r>
            <w:r w:rsidRPr="00A169CE">
              <w:rPr>
                <w:rFonts w:ascii="Times New Roman" w:hAnsi="Times New Roman"/>
                <w:sz w:val="24"/>
                <w:szCs w:val="24"/>
              </w:rPr>
              <w:t>обсерваторій</w:t>
            </w:r>
            <w:r w:rsidRPr="001319ED">
              <w:rPr>
                <w:rFonts w:ascii="Times New Roman" w:hAnsi="Times New Roman"/>
                <w:sz w:val="24"/>
                <w:szCs w:val="24"/>
              </w:rPr>
              <w:t xml:space="preserve">. </w:t>
            </w:r>
          </w:p>
          <w:p w14:paraId="3DBA1EAC" w14:textId="1C385CDF"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гуртожитки</w:t>
            </w:r>
            <w:r w:rsidRPr="001319ED">
              <w:rPr>
                <w:rFonts w:ascii="Times New Roman" w:hAnsi="Times New Roman"/>
                <w:sz w:val="24"/>
                <w:szCs w:val="24"/>
              </w:rPr>
              <w:t xml:space="preserve">, </w:t>
            </w:r>
            <w:r w:rsidRPr="00A169CE">
              <w:rPr>
                <w:rFonts w:ascii="Times New Roman" w:hAnsi="Times New Roman"/>
                <w:sz w:val="24"/>
                <w:szCs w:val="24"/>
              </w:rPr>
              <w:t>які</w:t>
            </w:r>
            <w:r w:rsidRPr="001319ED">
              <w:rPr>
                <w:rFonts w:ascii="Times New Roman" w:hAnsi="Times New Roman"/>
                <w:sz w:val="24"/>
                <w:szCs w:val="24"/>
              </w:rPr>
              <w:t xml:space="preserve"> </w:t>
            </w:r>
            <w:r w:rsidRPr="00A169CE">
              <w:rPr>
                <w:rFonts w:ascii="Times New Roman" w:hAnsi="Times New Roman"/>
                <w:sz w:val="24"/>
                <w:szCs w:val="24"/>
              </w:rPr>
              <w:t>є</w:t>
            </w:r>
            <w:r w:rsidRPr="001319ED">
              <w:rPr>
                <w:rFonts w:ascii="Times New Roman" w:hAnsi="Times New Roman"/>
                <w:sz w:val="24"/>
                <w:szCs w:val="24"/>
              </w:rPr>
              <w:t xml:space="preserve"> </w:t>
            </w:r>
            <w:r w:rsidRPr="00A169CE">
              <w:rPr>
                <w:rFonts w:ascii="Times New Roman" w:hAnsi="Times New Roman"/>
                <w:sz w:val="24"/>
                <w:szCs w:val="24"/>
              </w:rPr>
              <w:t>окремим</w:t>
            </w:r>
            <w:r w:rsidRPr="001319ED">
              <w:rPr>
                <w:rFonts w:ascii="Times New Roman" w:hAnsi="Times New Roman"/>
                <w:sz w:val="24"/>
                <w:szCs w:val="24"/>
              </w:rPr>
              <w:t xml:space="preserve"> </w:t>
            </w:r>
            <w:r w:rsidRPr="00A169CE">
              <w:rPr>
                <w:rFonts w:ascii="Times New Roman" w:hAnsi="Times New Roman"/>
                <w:sz w:val="24"/>
                <w:szCs w:val="24"/>
              </w:rPr>
              <w:t>будівлями</w:t>
            </w:r>
            <w:r w:rsidRPr="001319ED">
              <w:rPr>
                <w:rFonts w:ascii="Times New Roman" w:hAnsi="Times New Roman"/>
                <w:sz w:val="24"/>
                <w:szCs w:val="24"/>
              </w:rPr>
              <w:t xml:space="preserve"> </w:t>
            </w:r>
            <w:r w:rsidRPr="00A169CE">
              <w:rPr>
                <w:rFonts w:ascii="Times New Roman" w:hAnsi="Times New Roman"/>
                <w:sz w:val="24"/>
                <w:szCs w:val="24"/>
              </w:rPr>
              <w:t>шкі</w:t>
            </w:r>
            <w:proofErr w:type="gramStart"/>
            <w:r w:rsidRPr="00A169CE">
              <w:rPr>
                <w:rFonts w:ascii="Times New Roman" w:hAnsi="Times New Roman"/>
                <w:sz w:val="24"/>
                <w:szCs w:val="24"/>
              </w:rPr>
              <w:t>л</w:t>
            </w:r>
            <w:r w:rsidRPr="001319ED">
              <w:rPr>
                <w:rFonts w:ascii="Times New Roman" w:hAnsi="Times New Roman"/>
                <w:sz w:val="24"/>
                <w:szCs w:val="24"/>
              </w:rPr>
              <w:t>-</w:t>
            </w:r>
            <w:proofErr w:type="gramEnd"/>
            <w:r w:rsidRPr="00A169CE">
              <w:rPr>
                <w:rFonts w:ascii="Times New Roman" w:hAnsi="Times New Roman"/>
                <w:sz w:val="24"/>
                <w:szCs w:val="24"/>
              </w:rPr>
              <w:t>інтернатів</w:t>
            </w:r>
            <w:r w:rsidRPr="001319ED">
              <w:rPr>
                <w:rFonts w:ascii="Times New Roman" w:hAnsi="Times New Roman"/>
                <w:sz w:val="24"/>
                <w:szCs w:val="24"/>
              </w:rPr>
              <w:t xml:space="preserve"> (1130); - </w:t>
            </w:r>
            <w:r w:rsidRPr="00A169CE">
              <w:rPr>
                <w:rFonts w:ascii="Times New Roman" w:hAnsi="Times New Roman"/>
                <w:sz w:val="24"/>
                <w:szCs w:val="24"/>
              </w:rPr>
              <w:t>гуртожитки</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студентів</w:t>
            </w:r>
            <w:r w:rsidRPr="001319ED">
              <w:rPr>
                <w:rFonts w:ascii="Times New Roman" w:hAnsi="Times New Roman"/>
                <w:sz w:val="24"/>
                <w:szCs w:val="24"/>
              </w:rPr>
              <w:t xml:space="preserve"> (1130); - </w:t>
            </w:r>
            <w:r w:rsidRPr="00A169CE">
              <w:rPr>
                <w:rFonts w:ascii="Times New Roman" w:hAnsi="Times New Roman"/>
                <w:sz w:val="24"/>
                <w:szCs w:val="24"/>
              </w:rPr>
              <w:t>бібліотеки</w:t>
            </w:r>
            <w:r w:rsidRPr="001319ED">
              <w:rPr>
                <w:rFonts w:ascii="Times New Roman" w:hAnsi="Times New Roman"/>
                <w:sz w:val="24"/>
                <w:szCs w:val="24"/>
              </w:rPr>
              <w:t xml:space="preserve"> (1262); -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навчальних</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(1264)</w:t>
            </w:r>
          </w:p>
        </w:tc>
        <w:tc>
          <w:tcPr>
            <w:tcW w:w="967" w:type="dxa"/>
            <w:tcBorders>
              <w:top w:val="single" w:sz="4" w:space="0" w:color="000000"/>
              <w:left w:val="single" w:sz="4" w:space="0" w:color="000000"/>
              <w:bottom w:val="single" w:sz="4" w:space="0" w:color="000000"/>
              <w:right w:val="single" w:sz="4" w:space="0" w:color="000000"/>
            </w:tcBorders>
          </w:tcPr>
          <w:p w14:paraId="283784E7" w14:textId="2C6A423E"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lastRenderedPageBreak/>
              <w:t>0</w:t>
            </w:r>
            <w:r w:rsidR="00506400">
              <w:rPr>
                <w:rFonts w:ascii="Times New Roman" w:hAnsi="Times New Roman"/>
                <w:sz w:val="24"/>
                <w:szCs w:val="24"/>
                <w:lang w:val="uk-UA"/>
              </w:rPr>
              <w:t>,0</w:t>
            </w:r>
            <w:r w:rsidR="00180594">
              <w:rPr>
                <w:rFonts w:ascii="Times New Roman" w:hAnsi="Times New Roman"/>
                <w:sz w:val="24"/>
                <w:szCs w:val="24"/>
                <w:lang w:val="uk-UA"/>
              </w:rPr>
              <w:t>%</w:t>
            </w:r>
          </w:p>
        </w:tc>
        <w:tc>
          <w:tcPr>
            <w:tcW w:w="1272" w:type="dxa"/>
            <w:tcBorders>
              <w:top w:val="single" w:sz="4" w:space="0" w:color="000000"/>
              <w:left w:val="single" w:sz="4" w:space="0" w:color="000000"/>
              <w:bottom w:val="single" w:sz="4" w:space="0" w:color="000000"/>
              <w:right w:val="single" w:sz="4" w:space="0" w:color="000000"/>
            </w:tcBorders>
          </w:tcPr>
          <w:p w14:paraId="0F4B6F1F" w14:textId="39784E22"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,0</w:t>
            </w:r>
            <w:r w:rsidR="00180594">
              <w:rPr>
                <w:rFonts w:ascii="Times New Roman" w:hAnsi="Times New Roman"/>
                <w:sz w:val="24"/>
                <w:szCs w:val="24"/>
                <w:lang w:val="uk-UA"/>
              </w:rPr>
              <w:t>%</w:t>
            </w:r>
          </w:p>
        </w:tc>
        <w:tc>
          <w:tcPr>
            <w:tcW w:w="905" w:type="dxa"/>
            <w:tcBorders>
              <w:top w:val="single" w:sz="4" w:space="0" w:color="000000"/>
              <w:left w:val="single" w:sz="4" w:space="0" w:color="000000"/>
              <w:bottom w:val="single" w:sz="4" w:space="0" w:color="000000"/>
              <w:right w:val="single" w:sz="4" w:space="0" w:color="000000"/>
            </w:tcBorders>
          </w:tcPr>
          <w:p w14:paraId="5BF2BF84" w14:textId="0456E98C"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,0</w:t>
            </w:r>
            <w:r w:rsidR="00180594">
              <w:rPr>
                <w:rFonts w:ascii="Times New Roman" w:hAnsi="Times New Roman"/>
                <w:sz w:val="24"/>
                <w:szCs w:val="24"/>
                <w:lang w:val="uk-UA"/>
              </w:rPr>
              <w:t>%</w:t>
            </w:r>
          </w:p>
        </w:tc>
        <w:tc>
          <w:tcPr>
            <w:tcW w:w="1228" w:type="dxa"/>
            <w:tcBorders>
              <w:top w:val="single" w:sz="4" w:space="0" w:color="000000"/>
              <w:left w:val="single" w:sz="4" w:space="0" w:color="000000"/>
              <w:bottom w:val="single" w:sz="4" w:space="0" w:color="000000"/>
              <w:right w:val="single" w:sz="4" w:space="0" w:color="000000"/>
            </w:tcBorders>
          </w:tcPr>
          <w:p w14:paraId="3BC82067" w14:textId="3BBC7260"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,0</w:t>
            </w:r>
            <w:r w:rsidR="00180594">
              <w:rPr>
                <w:rFonts w:ascii="Times New Roman" w:hAnsi="Times New Roman"/>
                <w:sz w:val="24"/>
                <w:szCs w:val="24"/>
                <w:lang w:val="uk-UA"/>
              </w:rPr>
              <w:t>%</w:t>
            </w:r>
          </w:p>
        </w:tc>
      </w:tr>
      <w:tr w:rsidR="00D77535" w14:paraId="619470B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F2EDBFC"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 xml:space="preserve">1264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3B9FFBB" w14:textId="59F14F97" w:rsidR="00D77535" w:rsidRPr="00A169CE" w:rsidRDefault="00A169CE" w:rsidP="000E5235">
            <w:pPr>
              <w:pStyle w:val="afd"/>
              <w:spacing w:before="100"/>
              <w:ind w:firstLine="0"/>
              <w:jc w:val="center"/>
              <w:rPr>
                <w:rFonts w:ascii="Times New Roman" w:hAnsi="Times New Roman"/>
                <w:sz w:val="28"/>
                <w:szCs w:val="28"/>
              </w:rPr>
            </w:pPr>
            <w:r w:rsidRPr="00A169CE">
              <w:rPr>
                <w:rFonts w:ascii="Times New Roman" w:hAnsi="Times New Roman"/>
                <w:sz w:val="28"/>
                <w:szCs w:val="28"/>
              </w:rPr>
              <w:t>Буді</w:t>
            </w:r>
            <w:proofErr w:type="gramStart"/>
            <w:r w:rsidRPr="00A169CE">
              <w:rPr>
                <w:rFonts w:ascii="Times New Roman" w:hAnsi="Times New Roman"/>
                <w:sz w:val="28"/>
                <w:szCs w:val="28"/>
              </w:rPr>
              <w:t>вл</w:t>
            </w:r>
            <w:proofErr w:type="gramEnd"/>
            <w:r w:rsidRPr="00A169CE">
              <w:rPr>
                <w:rFonts w:ascii="Times New Roman" w:hAnsi="Times New Roman"/>
                <w:sz w:val="28"/>
                <w:szCs w:val="28"/>
              </w:rPr>
              <w:t>і закладів охорони здоров’я та соціального захисту населення</w:t>
            </w:r>
          </w:p>
        </w:tc>
      </w:tr>
      <w:tr w:rsidR="00B70716" w14:paraId="085E40C9" w14:textId="77777777" w:rsidTr="00295FF9">
        <w:trPr>
          <w:trHeight w:val="20"/>
        </w:trPr>
        <w:tc>
          <w:tcPr>
            <w:tcW w:w="716" w:type="dxa"/>
            <w:tcBorders>
              <w:top w:val="single" w:sz="4" w:space="0" w:color="000000"/>
              <w:left w:val="single" w:sz="4" w:space="0" w:color="000000"/>
              <w:bottom w:val="single" w:sz="4" w:space="0" w:color="000000"/>
              <w:right w:val="single" w:sz="4" w:space="0" w:color="000000"/>
            </w:tcBorders>
          </w:tcPr>
          <w:p w14:paraId="16B4F6C6" w14:textId="05BA260F" w:rsidR="00B70716" w:rsidRPr="001319ED" w:rsidRDefault="00B70716" w:rsidP="000E5235">
            <w:pPr>
              <w:pStyle w:val="afd"/>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CC234B4"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надання</w:t>
            </w:r>
            <w:r w:rsidRPr="001319ED">
              <w:rPr>
                <w:rFonts w:ascii="Times New Roman" w:hAnsi="Times New Roman"/>
                <w:sz w:val="24"/>
                <w:szCs w:val="24"/>
              </w:rPr>
              <w:t xml:space="preserve"> </w:t>
            </w:r>
            <w:r w:rsidRPr="00A169CE">
              <w:rPr>
                <w:rFonts w:ascii="Times New Roman" w:hAnsi="Times New Roman"/>
                <w:sz w:val="24"/>
                <w:szCs w:val="24"/>
              </w:rPr>
              <w:t>медичної</w:t>
            </w:r>
            <w:r w:rsidRPr="001319ED">
              <w:rPr>
                <w:rFonts w:ascii="Times New Roman" w:hAnsi="Times New Roman"/>
                <w:sz w:val="24"/>
                <w:szCs w:val="24"/>
              </w:rPr>
              <w:t xml:space="preserve"> </w:t>
            </w:r>
            <w:r w:rsidRPr="00A169CE">
              <w:rPr>
                <w:rFonts w:ascii="Times New Roman" w:hAnsi="Times New Roman"/>
                <w:sz w:val="24"/>
                <w:szCs w:val="24"/>
              </w:rPr>
              <w:t>допомоги</w:t>
            </w:r>
            <w:r w:rsidRPr="001319ED">
              <w:rPr>
                <w:rFonts w:ascii="Times New Roman" w:hAnsi="Times New Roman"/>
                <w:sz w:val="24"/>
                <w:szCs w:val="24"/>
              </w:rPr>
              <w:t xml:space="preserve"> </w:t>
            </w:r>
            <w:r w:rsidRPr="00A169CE">
              <w:rPr>
                <w:rFonts w:ascii="Times New Roman" w:hAnsi="Times New Roman"/>
                <w:sz w:val="24"/>
                <w:szCs w:val="24"/>
              </w:rPr>
              <w:t>хворим</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травмованим</w:t>
            </w:r>
            <w:r w:rsidRPr="001319ED">
              <w:rPr>
                <w:rFonts w:ascii="Times New Roman" w:hAnsi="Times New Roman"/>
                <w:sz w:val="24"/>
                <w:szCs w:val="24"/>
              </w:rPr>
              <w:t xml:space="preserve"> </w:t>
            </w:r>
            <w:r w:rsidRPr="00A169CE">
              <w:rPr>
                <w:rFonts w:ascii="Times New Roman" w:hAnsi="Times New Roman"/>
                <w:sz w:val="24"/>
                <w:szCs w:val="24"/>
              </w:rPr>
              <w:t>пацієнтам</w:t>
            </w:r>
            <w:r w:rsidRPr="001319ED">
              <w:rPr>
                <w:rFonts w:ascii="Times New Roman" w:hAnsi="Times New Roman"/>
                <w:sz w:val="24"/>
                <w:szCs w:val="24"/>
              </w:rPr>
              <w:t xml:space="preserve">; - </w:t>
            </w:r>
            <w:r w:rsidRPr="00A169CE">
              <w:rPr>
                <w:rFonts w:ascii="Times New Roman" w:hAnsi="Times New Roman"/>
                <w:sz w:val="24"/>
                <w:szCs w:val="24"/>
              </w:rPr>
              <w:t>санаторії</w:t>
            </w:r>
            <w:r w:rsidRPr="001319ED">
              <w:rPr>
                <w:rFonts w:ascii="Times New Roman" w:hAnsi="Times New Roman"/>
                <w:sz w:val="24"/>
                <w:szCs w:val="24"/>
              </w:rPr>
              <w:t xml:space="preserve">,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тривалого</w:t>
            </w:r>
            <w:r w:rsidRPr="001319ED">
              <w:rPr>
                <w:rFonts w:ascii="Times New Roman" w:hAnsi="Times New Roman"/>
                <w:sz w:val="24"/>
                <w:szCs w:val="24"/>
              </w:rPr>
              <w:t xml:space="preserve"> </w:t>
            </w:r>
            <w:r w:rsidRPr="00A169CE">
              <w:rPr>
                <w:rFonts w:ascii="Times New Roman" w:hAnsi="Times New Roman"/>
                <w:sz w:val="24"/>
                <w:szCs w:val="24"/>
              </w:rPr>
              <w:t>перебування</w:t>
            </w:r>
            <w:r w:rsidRPr="001319ED">
              <w:rPr>
                <w:rFonts w:ascii="Times New Roman" w:hAnsi="Times New Roman"/>
                <w:sz w:val="24"/>
                <w:szCs w:val="24"/>
              </w:rPr>
              <w:t xml:space="preserve"> </w:t>
            </w:r>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будинки</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медичним</w:t>
            </w:r>
            <w:r w:rsidRPr="001319ED">
              <w:rPr>
                <w:rFonts w:ascii="Times New Roman" w:hAnsi="Times New Roman"/>
                <w:sz w:val="24"/>
                <w:szCs w:val="24"/>
              </w:rPr>
              <w:t xml:space="preserve"> </w:t>
            </w:r>
            <w:r w:rsidRPr="00A169CE">
              <w:rPr>
                <w:rFonts w:ascii="Times New Roman" w:hAnsi="Times New Roman"/>
                <w:sz w:val="24"/>
                <w:szCs w:val="24"/>
              </w:rPr>
              <w:t>доглядом</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людей</w:t>
            </w:r>
            <w:r w:rsidRPr="001319ED">
              <w:rPr>
                <w:rFonts w:ascii="Times New Roman" w:hAnsi="Times New Roman"/>
                <w:sz w:val="24"/>
                <w:szCs w:val="24"/>
              </w:rPr>
              <w:t xml:space="preserve"> </w:t>
            </w:r>
            <w:r w:rsidRPr="00A169CE">
              <w:rPr>
                <w:rFonts w:ascii="Times New Roman" w:hAnsi="Times New Roman"/>
                <w:sz w:val="24"/>
                <w:szCs w:val="24"/>
              </w:rPr>
              <w:t>похилого</w:t>
            </w:r>
            <w:r w:rsidRPr="001319ED">
              <w:rPr>
                <w:rFonts w:ascii="Times New Roman" w:hAnsi="Times New Roman"/>
                <w:sz w:val="24"/>
                <w:szCs w:val="24"/>
              </w:rPr>
              <w:t xml:space="preserve"> </w:t>
            </w:r>
            <w:r w:rsidRPr="00A169CE">
              <w:rPr>
                <w:rFonts w:ascii="Times New Roman" w:hAnsi="Times New Roman"/>
                <w:sz w:val="24"/>
                <w:szCs w:val="24"/>
              </w:rPr>
              <w:t>віку</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осіб</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інвалідністю</w:t>
            </w:r>
            <w:r w:rsidRPr="001319ED">
              <w:rPr>
                <w:rFonts w:ascii="Times New Roman" w:hAnsi="Times New Roman"/>
                <w:sz w:val="24"/>
                <w:szCs w:val="24"/>
              </w:rPr>
              <w:t xml:space="preserve">, </w:t>
            </w:r>
            <w:r w:rsidRPr="00A169CE">
              <w:rPr>
                <w:rFonts w:ascii="Times New Roman" w:hAnsi="Times New Roman"/>
                <w:sz w:val="24"/>
                <w:szCs w:val="24"/>
              </w:rPr>
              <w:t>психіатричні</w:t>
            </w:r>
            <w:r w:rsidRPr="001319ED">
              <w:rPr>
                <w:rFonts w:ascii="Times New Roman" w:hAnsi="Times New Roman"/>
                <w:sz w:val="24"/>
                <w:szCs w:val="24"/>
              </w:rPr>
              <w:t xml:space="preserve">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диспансери</w:t>
            </w:r>
            <w:r w:rsidRPr="001319ED">
              <w:rPr>
                <w:rFonts w:ascii="Times New Roman" w:hAnsi="Times New Roman"/>
                <w:sz w:val="24"/>
                <w:szCs w:val="24"/>
              </w:rPr>
              <w:t xml:space="preserve">, </w:t>
            </w:r>
            <w:r w:rsidRPr="00A169CE">
              <w:rPr>
                <w:rFonts w:ascii="Times New Roman" w:hAnsi="Times New Roman"/>
                <w:sz w:val="24"/>
                <w:szCs w:val="24"/>
              </w:rPr>
              <w:t>пологові</w:t>
            </w:r>
            <w:r w:rsidRPr="001319ED">
              <w:rPr>
                <w:rFonts w:ascii="Times New Roman" w:hAnsi="Times New Roman"/>
                <w:sz w:val="24"/>
                <w:szCs w:val="24"/>
              </w:rPr>
              <w:t xml:space="preserve"> </w:t>
            </w:r>
            <w:r w:rsidRPr="00A169CE">
              <w:rPr>
                <w:rFonts w:ascii="Times New Roman" w:hAnsi="Times New Roman"/>
                <w:sz w:val="24"/>
                <w:szCs w:val="24"/>
              </w:rPr>
              <w:t>будинки</w:t>
            </w:r>
            <w:r w:rsidRPr="001319ED">
              <w:rPr>
                <w:rFonts w:ascii="Times New Roman" w:hAnsi="Times New Roman"/>
                <w:sz w:val="24"/>
                <w:szCs w:val="24"/>
              </w:rPr>
              <w:t xml:space="preserve">, </w:t>
            </w:r>
            <w:r w:rsidRPr="00A169CE">
              <w:rPr>
                <w:rFonts w:ascii="Times New Roman" w:hAnsi="Times New Roman"/>
                <w:sz w:val="24"/>
                <w:szCs w:val="24"/>
              </w:rPr>
              <w:t>реабілітаційні</w:t>
            </w:r>
            <w:r w:rsidRPr="001319ED">
              <w:rPr>
                <w:rFonts w:ascii="Times New Roman" w:hAnsi="Times New Roman"/>
                <w:sz w:val="24"/>
                <w:szCs w:val="24"/>
              </w:rPr>
              <w:t xml:space="preserve"> </w:t>
            </w:r>
            <w:r w:rsidRPr="00A169CE">
              <w:rPr>
                <w:rFonts w:ascii="Times New Roman" w:hAnsi="Times New Roman"/>
                <w:sz w:val="24"/>
                <w:szCs w:val="24"/>
              </w:rPr>
              <w:t>центри</w:t>
            </w:r>
            <w:r w:rsidRPr="001319ED">
              <w:rPr>
                <w:rFonts w:ascii="Times New Roman" w:hAnsi="Times New Roman"/>
                <w:sz w:val="24"/>
                <w:szCs w:val="24"/>
              </w:rPr>
              <w:t xml:space="preserve"> </w:t>
            </w:r>
            <w:r w:rsidRPr="00A169CE">
              <w:rPr>
                <w:rFonts w:ascii="Times New Roman" w:hAnsi="Times New Roman"/>
                <w:sz w:val="24"/>
                <w:szCs w:val="24"/>
              </w:rPr>
              <w:t>матері</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дитини</w:t>
            </w:r>
            <w:r w:rsidRPr="001319ED">
              <w:rPr>
                <w:rFonts w:ascii="Times New Roman" w:hAnsi="Times New Roman"/>
                <w:sz w:val="24"/>
                <w:szCs w:val="24"/>
              </w:rPr>
              <w:t>.</w:t>
            </w:r>
          </w:p>
          <w:p w14:paraId="77C035E3" w14:textId="77777777" w:rsidR="00006D39" w:rsidRDefault="00B70716" w:rsidP="000E5235">
            <w:pPr>
              <w:pStyle w:val="afd"/>
              <w:spacing w:before="100"/>
              <w:ind w:firstLine="0"/>
              <w:rPr>
                <w:rFonts w:ascii="Times New Roman" w:hAnsi="Times New Roman"/>
                <w:sz w:val="24"/>
                <w:szCs w:val="24"/>
                <w:lang w:val="uk-UA"/>
              </w:rPr>
            </w:pPr>
            <w:r w:rsidRPr="00006D39">
              <w:rPr>
                <w:rFonts w:ascii="Times New Roman" w:hAnsi="Times New Roman"/>
                <w:sz w:val="24"/>
                <w:szCs w:val="24"/>
                <w:lang w:val="uk-UA"/>
              </w:rPr>
              <w:t xml:space="preserve"> Цей клас включає також: - будівлі лікарень навчальних закладів, виправних закладів, в'язниць та збройних сил; -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p>
          <w:p w14:paraId="376BB8B0" w14:textId="23E040B9" w:rsidR="00B70716" w:rsidRDefault="00B70716" w:rsidP="000E5235">
            <w:pPr>
              <w:pStyle w:val="afd"/>
              <w:spacing w:before="100"/>
              <w:ind w:firstLine="0"/>
              <w:rPr>
                <w:rFonts w:ascii="Times New Roman" w:hAnsi="Times New Roman"/>
                <w:sz w:val="24"/>
                <w:szCs w:val="24"/>
              </w:rPr>
            </w:pPr>
            <w:r w:rsidRPr="00006D39">
              <w:rPr>
                <w:rFonts w:ascii="Times New Roman" w:hAnsi="Times New Roman"/>
                <w:sz w:val="24"/>
                <w:szCs w:val="24"/>
                <w:lang w:val="uk-UA"/>
              </w:rPr>
              <w:t xml:space="preserve"> </w:t>
            </w:r>
            <w:r w:rsidRPr="00A169CE">
              <w:rPr>
                <w:rFonts w:ascii="Times New Roman" w:hAnsi="Times New Roman"/>
                <w:sz w:val="24"/>
                <w:szCs w:val="24"/>
              </w:rPr>
              <w:t xml:space="preserve">Цей клас не включає: - </w:t>
            </w:r>
            <w:proofErr w:type="gramStart"/>
            <w:r w:rsidRPr="00A169CE">
              <w:rPr>
                <w:rFonts w:ascii="Times New Roman" w:hAnsi="Times New Roman"/>
                <w:sz w:val="24"/>
                <w:szCs w:val="24"/>
              </w:rPr>
              <w:t>соц</w:t>
            </w:r>
            <w:proofErr w:type="gramEnd"/>
            <w:r w:rsidRPr="00A169CE">
              <w:rPr>
                <w:rFonts w:ascii="Times New Roman" w:hAnsi="Times New Roman"/>
                <w:sz w:val="24"/>
                <w:szCs w:val="24"/>
              </w:rPr>
              <w:t>іальні будинки-інтернати для людей</w:t>
            </w:r>
            <w:r>
              <w:t xml:space="preserve"> </w:t>
            </w:r>
            <w:r w:rsidRPr="00A169CE">
              <w:rPr>
                <w:rFonts w:ascii="Times New Roman" w:hAnsi="Times New Roman"/>
                <w:sz w:val="24"/>
                <w:szCs w:val="24"/>
              </w:rPr>
              <w:t>похилого віку та осіб з інвалідністю (1130).</w:t>
            </w:r>
          </w:p>
        </w:tc>
        <w:tc>
          <w:tcPr>
            <w:tcW w:w="967" w:type="dxa"/>
            <w:tcBorders>
              <w:top w:val="single" w:sz="4" w:space="0" w:color="000000"/>
              <w:left w:val="single" w:sz="4" w:space="0" w:color="000000"/>
              <w:bottom w:val="single" w:sz="4" w:space="0" w:color="000000"/>
              <w:right w:val="single" w:sz="4" w:space="0" w:color="000000"/>
            </w:tcBorders>
          </w:tcPr>
          <w:p w14:paraId="3A98F89A" w14:textId="66C5E99B"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443171DB" w14:textId="7843D053"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37E9C85C" w14:textId="2DB446C3"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1C29BDAC" w14:textId="6D0F3C79"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2169ED0F"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69A0DB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F0E4495" w14:textId="76FEC438" w:rsidR="00D77535" w:rsidRPr="005E5F98" w:rsidRDefault="005E5F98" w:rsidP="000E5235">
            <w:pPr>
              <w:pStyle w:val="afd"/>
              <w:spacing w:before="100"/>
              <w:ind w:firstLine="0"/>
              <w:jc w:val="center"/>
              <w:rPr>
                <w:rFonts w:ascii="Times New Roman" w:hAnsi="Times New Roman"/>
                <w:sz w:val="24"/>
                <w:szCs w:val="24"/>
                <w:lang w:val="en-US"/>
              </w:rPr>
            </w:pPr>
            <w:r>
              <w:t xml:space="preserve"> </w:t>
            </w:r>
            <w:r w:rsidRPr="005E5F98">
              <w:rPr>
                <w:rFonts w:ascii="Times New Roman" w:hAnsi="Times New Roman"/>
                <w:sz w:val="24"/>
                <w:szCs w:val="24"/>
              </w:rPr>
              <w:t>Спортивні зали</w:t>
            </w:r>
          </w:p>
        </w:tc>
      </w:tr>
      <w:tr w:rsidR="00B70716" w14:paraId="49D2FB8F" w14:textId="77777777" w:rsidTr="009A13F9">
        <w:trPr>
          <w:trHeight w:val="20"/>
        </w:trPr>
        <w:tc>
          <w:tcPr>
            <w:tcW w:w="716" w:type="dxa"/>
            <w:tcBorders>
              <w:top w:val="single" w:sz="4" w:space="0" w:color="000000"/>
              <w:left w:val="single" w:sz="4" w:space="0" w:color="000000"/>
              <w:bottom w:val="single" w:sz="4" w:space="0" w:color="000000"/>
              <w:right w:val="single" w:sz="4" w:space="0" w:color="000000"/>
            </w:tcBorders>
          </w:tcPr>
          <w:p w14:paraId="77B8259F" w14:textId="2C51FE20"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D1FCB67" w14:textId="77777777" w:rsidR="00006D39" w:rsidRDefault="00B70716" w:rsidP="000E5235">
            <w:pPr>
              <w:pStyle w:val="afd"/>
              <w:spacing w:before="100"/>
              <w:ind w:firstLine="0"/>
              <w:rPr>
                <w:rFonts w:ascii="Times New Roman" w:hAnsi="Times New Roman"/>
                <w:sz w:val="24"/>
                <w:szCs w:val="24"/>
                <w:lang w:val="uk-UA"/>
              </w:rPr>
            </w:pPr>
            <w:r w:rsidRPr="005E5F98">
              <w:rPr>
                <w:rFonts w:ascii="Times New Roman" w:hAnsi="Times New Roman"/>
                <w:sz w:val="24"/>
                <w:szCs w:val="24"/>
              </w:rPr>
              <w:t>Цей</w:t>
            </w:r>
            <w:r w:rsidRPr="005E5F98">
              <w:rPr>
                <w:rFonts w:ascii="Times New Roman" w:hAnsi="Times New Roman"/>
                <w:sz w:val="24"/>
                <w:szCs w:val="24"/>
                <w:lang w:val="en-US"/>
              </w:rPr>
              <w:t xml:space="preserve"> </w:t>
            </w:r>
            <w:r w:rsidRPr="005E5F98">
              <w:rPr>
                <w:rFonts w:ascii="Times New Roman" w:hAnsi="Times New Roman"/>
                <w:sz w:val="24"/>
                <w:szCs w:val="24"/>
              </w:rPr>
              <w:t>клас</w:t>
            </w:r>
            <w:r w:rsidRPr="005E5F98">
              <w:rPr>
                <w:rFonts w:ascii="Times New Roman" w:hAnsi="Times New Roman"/>
                <w:sz w:val="24"/>
                <w:szCs w:val="24"/>
                <w:lang w:val="en-US"/>
              </w:rPr>
              <w:t xml:space="preserve"> </w:t>
            </w:r>
            <w:r w:rsidRPr="005E5F98">
              <w:rPr>
                <w:rFonts w:ascii="Times New Roman" w:hAnsi="Times New Roman"/>
                <w:sz w:val="24"/>
                <w:szCs w:val="24"/>
              </w:rPr>
              <w:t>включає</w:t>
            </w:r>
            <w:r w:rsidRPr="005E5F98">
              <w:rPr>
                <w:rFonts w:ascii="Times New Roman" w:hAnsi="Times New Roman"/>
                <w:sz w:val="24"/>
                <w:szCs w:val="24"/>
                <w:lang w:val="en-US"/>
              </w:rPr>
              <w:t xml:space="preserve">: - </w:t>
            </w:r>
            <w:r w:rsidRPr="005E5F98">
              <w:rPr>
                <w:rFonts w:ascii="Times New Roman" w:hAnsi="Times New Roman"/>
                <w:sz w:val="24"/>
                <w:szCs w:val="24"/>
              </w:rPr>
              <w:t>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що</w:t>
            </w:r>
            <w:r w:rsidRPr="005E5F98">
              <w:rPr>
                <w:rFonts w:ascii="Times New Roman" w:hAnsi="Times New Roman"/>
                <w:sz w:val="24"/>
                <w:szCs w:val="24"/>
                <w:lang w:val="en-US"/>
              </w:rPr>
              <w:t xml:space="preserve"> </w:t>
            </w:r>
            <w:r w:rsidRPr="005E5F98">
              <w:rPr>
                <w:rFonts w:ascii="Times New Roman" w:hAnsi="Times New Roman"/>
                <w:sz w:val="24"/>
                <w:szCs w:val="24"/>
              </w:rPr>
              <w:t>використовуються</w:t>
            </w:r>
            <w:r w:rsidRPr="005E5F98">
              <w:rPr>
                <w:rFonts w:ascii="Times New Roman" w:hAnsi="Times New Roman"/>
                <w:sz w:val="24"/>
                <w:szCs w:val="24"/>
                <w:lang w:val="en-US"/>
              </w:rPr>
              <w:t xml:space="preserve"> </w:t>
            </w:r>
            <w:r w:rsidRPr="005E5F98">
              <w:rPr>
                <w:rFonts w:ascii="Times New Roman" w:hAnsi="Times New Roman"/>
                <w:sz w:val="24"/>
                <w:szCs w:val="24"/>
              </w:rPr>
              <w:t>в</w:t>
            </w:r>
            <w:r w:rsidRPr="005E5F98">
              <w:rPr>
                <w:rFonts w:ascii="Times New Roman" w:hAnsi="Times New Roman"/>
                <w:sz w:val="24"/>
                <w:szCs w:val="24"/>
                <w:lang w:val="en-US"/>
              </w:rPr>
              <w:t xml:space="preserve"> </w:t>
            </w:r>
            <w:r w:rsidRPr="005E5F98">
              <w:rPr>
                <w:rFonts w:ascii="Times New Roman" w:hAnsi="Times New Roman"/>
                <w:sz w:val="24"/>
                <w:szCs w:val="24"/>
              </w:rPr>
              <w:t>спортивних</w:t>
            </w:r>
            <w:r w:rsidRPr="005E5F98">
              <w:rPr>
                <w:rFonts w:ascii="Times New Roman" w:hAnsi="Times New Roman"/>
                <w:sz w:val="24"/>
                <w:szCs w:val="24"/>
                <w:lang w:val="en-US"/>
              </w:rPr>
              <w:t xml:space="preserve"> </w:t>
            </w:r>
            <w:r w:rsidRPr="005E5F98">
              <w:rPr>
                <w:rFonts w:ascii="Times New Roman" w:hAnsi="Times New Roman"/>
                <w:sz w:val="24"/>
                <w:szCs w:val="24"/>
              </w:rPr>
              <w:t>цілях</w:t>
            </w:r>
            <w:r w:rsidRPr="005E5F98">
              <w:rPr>
                <w:rFonts w:ascii="Times New Roman" w:hAnsi="Times New Roman"/>
                <w:sz w:val="24"/>
                <w:szCs w:val="24"/>
                <w:lang w:val="en-US"/>
              </w:rPr>
              <w:t xml:space="preserve"> (</w:t>
            </w:r>
            <w:r w:rsidRPr="005E5F98">
              <w:rPr>
                <w:rFonts w:ascii="Times New Roman" w:hAnsi="Times New Roman"/>
                <w:sz w:val="24"/>
                <w:szCs w:val="24"/>
              </w:rPr>
              <w:t>баскетбольні</w:t>
            </w:r>
            <w:r w:rsidRPr="005E5F98">
              <w:rPr>
                <w:rFonts w:ascii="Times New Roman" w:hAnsi="Times New Roman"/>
                <w:sz w:val="24"/>
                <w:szCs w:val="24"/>
                <w:lang w:val="en-US"/>
              </w:rPr>
              <w:t xml:space="preserve"> </w:t>
            </w:r>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тенісні</w:t>
            </w:r>
            <w:r w:rsidRPr="005E5F98">
              <w:rPr>
                <w:rFonts w:ascii="Times New Roman" w:hAnsi="Times New Roman"/>
                <w:sz w:val="24"/>
                <w:szCs w:val="24"/>
                <w:lang w:val="en-US"/>
              </w:rPr>
              <w:t xml:space="preserve"> </w:t>
            </w:r>
            <w:r w:rsidRPr="005E5F98">
              <w:rPr>
                <w:rFonts w:ascii="Times New Roman" w:hAnsi="Times New Roman"/>
                <w:sz w:val="24"/>
                <w:szCs w:val="24"/>
              </w:rPr>
              <w:t>зали</w:t>
            </w:r>
            <w:r w:rsidRPr="005E5F98">
              <w:rPr>
                <w:rFonts w:ascii="Times New Roman" w:hAnsi="Times New Roman"/>
                <w:sz w:val="24"/>
                <w:szCs w:val="24"/>
                <w:lang w:val="en-US"/>
              </w:rPr>
              <w:t xml:space="preserve">, </w:t>
            </w:r>
            <w:r w:rsidRPr="005E5F98">
              <w:rPr>
                <w:rFonts w:ascii="Times New Roman" w:hAnsi="Times New Roman"/>
                <w:sz w:val="24"/>
                <w:szCs w:val="24"/>
              </w:rPr>
              <w:t>плавальні</w:t>
            </w:r>
            <w:r w:rsidRPr="005E5F98">
              <w:rPr>
                <w:rFonts w:ascii="Times New Roman" w:hAnsi="Times New Roman"/>
                <w:sz w:val="24"/>
                <w:szCs w:val="24"/>
                <w:lang w:val="en-US"/>
              </w:rPr>
              <w:t xml:space="preserve"> </w:t>
            </w:r>
            <w:r w:rsidRPr="005E5F98">
              <w:rPr>
                <w:rFonts w:ascii="Times New Roman" w:hAnsi="Times New Roman"/>
                <w:sz w:val="24"/>
                <w:szCs w:val="24"/>
              </w:rPr>
              <w:t>басейни</w:t>
            </w:r>
            <w:r w:rsidRPr="005E5F98">
              <w:rPr>
                <w:rFonts w:ascii="Times New Roman" w:hAnsi="Times New Roman"/>
                <w:sz w:val="24"/>
                <w:szCs w:val="24"/>
                <w:lang w:val="en-US"/>
              </w:rPr>
              <w:t xml:space="preserve">, </w:t>
            </w:r>
            <w:r w:rsidRPr="005E5F98">
              <w:rPr>
                <w:rFonts w:ascii="Times New Roman" w:hAnsi="Times New Roman"/>
                <w:sz w:val="24"/>
                <w:szCs w:val="24"/>
              </w:rPr>
              <w:t>гімнастичні</w:t>
            </w:r>
            <w:r w:rsidRPr="005E5F98">
              <w:rPr>
                <w:rFonts w:ascii="Times New Roman" w:hAnsi="Times New Roman"/>
                <w:sz w:val="24"/>
                <w:szCs w:val="24"/>
                <w:lang w:val="en-US"/>
              </w:rPr>
              <w:t xml:space="preserve"> </w:t>
            </w:r>
            <w:r w:rsidRPr="005E5F98">
              <w:rPr>
                <w:rFonts w:ascii="Times New Roman" w:hAnsi="Times New Roman"/>
                <w:sz w:val="24"/>
                <w:szCs w:val="24"/>
              </w:rPr>
              <w:t>зали</w:t>
            </w:r>
            <w:r w:rsidRPr="005E5F98">
              <w:rPr>
                <w:rFonts w:ascii="Times New Roman" w:hAnsi="Times New Roman"/>
                <w:sz w:val="24"/>
                <w:szCs w:val="24"/>
                <w:lang w:val="en-US"/>
              </w:rPr>
              <w:t xml:space="preserve">, </w:t>
            </w:r>
            <w:r w:rsidRPr="005E5F98">
              <w:rPr>
                <w:rFonts w:ascii="Times New Roman" w:hAnsi="Times New Roman"/>
                <w:sz w:val="24"/>
                <w:szCs w:val="24"/>
              </w:rPr>
              <w:t>ковзанки</w:t>
            </w:r>
            <w:r w:rsidRPr="005E5F98">
              <w:rPr>
                <w:rFonts w:ascii="Times New Roman" w:hAnsi="Times New Roman"/>
                <w:sz w:val="24"/>
                <w:szCs w:val="24"/>
                <w:lang w:val="en-US"/>
              </w:rPr>
              <w:t xml:space="preserve"> </w:t>
            </w:r>
            <w:r w:rsidRPr="005E5F98">
              <w:rPr>
                <w:rFonts w:ascii="Times New Roman" w:hAnsi="Times New Roman"/>
                <w:sz w:val="24"/>
                <w:szCs w:val="24"/>
              </w:rPr>
              <w:t>або</w:t>
            </w:r>
            <w:r w:rsidRPr="005E5F98">
              <w:rPr>
                <w:rFonts w:ascii="Times New Roman" w:hAnsi="Times New Roman"/>
                <w:sz w:val="24"/>
                <w:szCs w:val="24"/>
                <w:lang w:val="en-US"/>
              </w:rPr>
              <w:t xml:space="preserve"> </w:t>
            </w:r>
            <w:r w:rsidRPr="005E5F98">
              <w:rPr>
                <w:rFonts w:ascii="Times New Roman" w:hAnsi="Times New Roman"/>
                <w:sz w:val="24"/>
                <w:szCs w:val="24"/>
              </w:rPr>
              <w:t>хокейні</w:t>
            </w:r>
            <w:r w:rsidRPr="005E5F98">
              <w:rPr>
                <w:rFonts w:ascii="Times New Roman" w:hAnsi="Times New Roman"/>
                <w:sz w:val="24"/>
                <w:szCs w:val="24"/>
                <w:lang w:val="en-US"/>
              </w:rPr>
              <w:t xml:space="preserve"> </w:t>
            </w:r>
            <w:r w:rsidRPr="005E5F98">
              <w:rPr>
                <w:rFonts w:ascii="Times New Roman" w:hAnsi="Times New Roman"/>
                <w:sz w:val="24"/>
                <w:szCs w:val="24"/>
              </w:rPr>
              <w:t>арени</w:t>
            </w:r>
            <w:r w:rsidRPr="005E5F98">
              <w:rPr>
                <w:rFonts w:ascii="Times New Roman" w:hAnsi="Times New Roman"/>
                <w:sz w:val="24"/>
                <w:szCs w:val="24"/>
                <w:lang w:val="en-US"/>
              </w:rPr>
              <w:t xml:space="preserve"> </w:t>
            </w:r>
            <w:r w:rsidRPr="005E5F98">
              <w:rPr>
                <w:rFonts w:ascii="Times New Roman" w:hAnsi="Times New Roman"/>
                <w:sz w:val="24"/>
                <w:szCs w:val="24"/>
              </w:rPr>
              <w:t>тощо</w:t>
            </w:r>
            <w:r w:rsidRPr="005E5F98">
              <w:rPr>
                <w:rFonts w:ascii="Times New Roman" w:hAnsi="Times New Roman"/>
                <w:sz w:val="24"/>
                <w:szCs w:val="24"/>
                <w:lang w:val="en-US"/>
              </w:rPr>
              <w:t xml:space="preserve">), </w:t>
            </w:r>
            <w:r w:rsidRPr="005E5F98">
              <w:rPr>
                <w:rFonts w:ascii="Times New Roman" w:hAnsi="Times New Roman"/>
                <w:sz w:val="24"/>
                <w:szCs w:val="24"/>
              </w:rPr>
              <w:t>що</w:t>
            </w:r>
            <w:r w:rsidRPr="005E5F98">
              <w:rPr>
                <w:rFonts w:ascii="Times New Roman" w:hAnsi="Times New Roman"/>
                <w:sz w:val="24"/>
                <w:szCs w:val="24"/>
                <w:lang w:val="en-US"/>
              </w:rPr>
              <w:t xml:space="preserve"> </w:t>
            </w:r>
            <w:r w:rsidRPr="005E5F98">
              <w:rPr>
                <w:rFonts w:ascii="Times New Roman" w:hAnsi="Times New Roman"/>
                <w:sz w:val="24"/>
                <w:szCs w:val="24"/>
              </w:rPr>
              <w:t>передбачають</w:t>
            </w:r>
            <w:r w:rsidRPr="005E5F98">
              <w:rPr>
                <w:rFonts w:ascii="Times New Roman" w:hAnsi="Times New Roman"/>
                <w:sz w:val="24"/>
                <w:szCs w:val="24"/>
                <w:lang w:val="en-US"/>
              </w:rPr>
              <w:t xml:space="preserve"> </w:t>
            </w:r>
            <w:r w:rsidRPr="005E5F98">
              <w:rPr>
                <w:rFonts w:ascii="Times New Roman" w:hAnsi="Times New Roman"/>
                <w:sz w:val="24"/>
                <w:szCs w:val="24"/>
              </w:rPr>
              <w:t>обладнання</w:t>
            </w:r>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r w:rsidRPr="005E5F98">
              <w:rPr>
                <w:rFonts w:ascii="Times New Roman" w:hAnsi="Times New Roman"/>
                <w:sz w:val="24"/>
                <w:szCs w:val="24"/>
              </w:rPr>
              <w:t>глядачів</w:t>
            </w:r>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r w:rsidRPr="005E5F98">
              <w:rPr>
                <w:rFonts w:ascii="Times New Roman" w:hAnsi="Times New Roman"/>
                <w:sz w:val="24"/>
                <w:szCs w:val="24"/>
              </w:rPr>
              <w:t>учасників</w:t>
            </w:r>
            <w:r w:rsidRPr="005E5F98">
              <w:rPr>
                <w:rFonts w:ascii="Times New Roman" w:hAnsi="Times New Roman"/>
                <w:sz w:val="24"/>
                <w:szCs w:val="24"/>
                <w:lang w:val="en-US"/>
              </w:rPr>
              <w:t>.</w:t>
            </w:r>
          </w:p>
          <w:p w14:paraId="6E884869" w14:textId="4486EC73" w:rsidR="00B70716" w:rsidRPr="005E5F98" w:rsidRDefault="00B70716" w:rsidP="000E5235">
            <w:pPr>
              <w:pStyle w:val="afd"/>
              <w:spacing w:before="100"/>
              <w:ind w:firstLine="0"/>
              <w:rPr>
                <w:rFonts w:ascii="Times New Roman" w:hAnsi="Times New Roman"/>
                <w:sz w:val="24"/>
                <w:szCs w:val="24"/>
              </w:rPr>
            </w:pPr>
            <w:r w:rsidRPr="005E5F98">
              <w:rPr>
                <w:rFonts w:ascii="Times New Roman" w:hAnsi="Times New Roman"/>
                <w:sz w:val="24"/>
                <w:szCs w:val="24"/>
              </w:rPr>
              <w:t>Цей</w:t>
            </w:r>
            <w:r>
              <w:t xml:space="preserve"> </w:t>
            </w:r>
            <w:r w:rsidRPr="005E5F98">
              <w:rPr>
                <w:rFonts w:ascii="Times New Roman" w:hAnsi="Times New Roman"/>
                <w:sz w:val="24"/>
                <w:szCs w:val="24"/>
              </w:rPr>
              <w:t>клас не включає: - багатоцільові зали, що використовуються, головним</w:t>
            </w:r>
            <w:r>
              <w:t xml:space="preserve"> </w:t>
            </w:r>
            <w:r w:rsidRPr="005E5F98">
              <w:rPr>
                <w:rFonts w:ascii="Times New Roman" w:hAnsi="Times New Roman"/>
                <w:sz w:val="24"/>
                <w:szCs w:val="24"/>
              </w:rPr>
              <w:t xml:space="preserve">чином, для </w:t>
            </w:r>
            <w:r w:rsidRPr="005E5F98">
              <w:rPr>
                <w:rFonts w:ascii="Times New Roman" w:hAnsi="Times New Roman"/>
                <w:sz w:val="24"/>
                <w:szCs w:val="24"/>
              </w:rPr>
              <w:lastRenderedPageBreak/>
              <w:t>публічних виступів</w:t>
            </w:r>
            <w:r>
              <w:t xml:space="preserve"> </w:t>
            </w:r>
            <w:r w:rsidRPr="005E5F98">
              <w:rPr>
                <w:rFonts w:ascii="Times New Roman" w:hAnsi="Times New Roman"/>
                <w:sz w:val="24"/>
                <w:szCs w:val="24"/>
              </w:rPr>
              <w:t>(1261); -</w:t>
            </w:r>
            <w:r>
              <w:t xml:space="preserve"> </w:t>
            </w:r>
            <w:r w:rsidRPr="005E5F98">
              <w:rPr>
                <w:rFonts w:ascii="Times New Roman" w:hAnsi="Times New Roman"/>
                <w:sz w:val="24"/>
                <w:szCs w:val="24"/>
              </w:rPr>
              <w:t>спортивні</w:t>
            </w:r>
            <w:r>
              <w:t xml:space="preserve"> </w:t>
            </w:r>
            <w:r w:rsidRPr="005E5F98">
              <w:rPr>
                <w:rFonts w:ascii="Times New Roman" w:hAnsi="Times New Roman"/>
                <w:sz w:val="24"/>
                <w:szCs w:val="24"/>
              </w:rPr>
              <w:t>майданчики для занять спортом на відкритому пові</w:t>
            </w:r>
            <w:proofErr w:type="gramStart"/>
            <w:r w:rsidRPr="005E5F98">
              <w:rPr>
                <w:rFonts w:ascii="Times New Roman" w:hAnsi="Times New Roman"/>
                <w:sz w:val="24"/>
                <w:szCs w:val="24"/>
              </w:rPr>
              <w:t>тр</w:t>
            </w:r>
            <w:proofErr w:type="gramEnd"/>
            <w:r w:rsidRPr="005E5F98">
              <w:rPr>
                <w:rFonts w:ascii="Times New Roman" w:hAnsi="Times New Roman"/>
                <w:sz w:val="24"/>
                <w:szCs w:val="24"/>
              </w:rPr>
              <w:t>і, наприклад, тенісні корти, відкриті плавальні басейни тощо (2411).</w:t>
            </w:r>
          </w:p>
        </w:tc>
        <w:tc>
          <w:tcPr>
            <w:tcW w:w="967" w:type="dxa"/>
            <w:tcBorders>
              <w:top w:val="single" w:sz="4" w:space="0" w:color="000000"/>
              <w:left w:val="single" w:sz="4" w:space="0" w:color="000000"/>
              <w:bottom w:val="single" w:sz="4" w:space="0" w:color="000000"/>
              <w:right w:val="single" w:sz="4" w:space="0" w:color="000000"/>
            </w:tcBorders>
          </w:tcPr>
          <w:p w14:paraId="7D4EC386" w14:textId="38BBEC20"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lastRenderedPageBreak/>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664C3F96" w14:textId="6A5274F9"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16304A4A" w14:textId="55E5C028"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478B65F3" w14:textId="11771487"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781B4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74BD078D"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 xml:space="preserve">127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2D7B3D9" w14:textId="17956600" w:rsidR="00D77535" w:rsidRPr="005E5F98" w:rsidRDefault="005E5F98" w:rsidP="000E5235">
            <w:pPr>
              <w:pStyle w:val="afd"/>
              <w:spacing w:before="100"/>
              <w:ind w:firstLine="0"/>
              <w:jc w:val="center"/>
              <w:rPr>
                <w:rFonts w:ascii="Times New Roman" w:hAnsi="Times New Roman"/>
                <w:sz w:val="24"/>
                <w:szCs w:val="24"/>
                <w:lang w:val="en-US"/>
              </w:rPr>
            </w:pPr>
            <w:r w:rsidRPr="005E5F98">
              <w:rPr>
                <w:rFonts w:ascii="Times New Roman" w:hAnsi="Times New Roman"/>
                <w:sz w:val="24"/>
                <w:szCs w:val="24"/>
              </w:rPr>
              <w:t>Інші нежитлові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D77535" w14:paraId="4CEBB6A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A7AB2CD" w14:textId="77777777" w:rsidR="00D77535" w:rsidRDefault="00D77535" w:rsidP="000E5235">
            <w:pPr>
              <w:pStyle w:val="afd"/>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02A2C20" w14:textId="6C7AC8C3" w:rsidR="00D77535" w:rsidRPr="005E5F98" w:rsidRDefault="005E5F98" w:rsidP="000E5235">
            <w:pPr>
              <w:pStyle w:val="afd"/>
              <w:spacing w:before="80" w:line="228" w:lineRule="auto"/>
              <w:ind w:firstLine="0"/>
              <w:jc w:val="center"/>
              <w:rPr>
                <w:rFonts w:ascii="Times New Roman" w:hAnsi="Times New Roman"/>
                <w:sz w:val="24"/>
                <w:szCs w:val="24"/>
              </w:rPr>
            </w:pPr>
            <w:r w:rsidRPr="005E5F98">
              <w:rPr>
                <w:rFonts w:ascii="Times New Roman" w:hAnsi="Times New Roman"/>
                <w:sz w:val="24"/>
                <w:szCs w:val="24"/>
              </w:rPr>
              <w:t>Нежитлові сільськогосподарські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B70716" w14:paraId="5162DE52" w14:textId="77777777" w:rsidTr="00D2193D">
        <w:trPr>
          <w:trHeight w:val="20"/>
        </w:trPr>
        <w:tc>
          <w:tcPr>
            <w:tcW w:w="716" w:type="dxa"/>
            <w:tcBorders>
              <w:top w:val="single" w:sz="4" w:space="0" w:color="000000"/>
              <w:left w:val="single" w:sz="4" w:space="0" w:color="000000"/>
              <w:bottom w:val="single" w:sz="4" w:space="0" w:color="000000"/>
              <w:right w:val="single" w:sz="4" w:space="0" w:color="000000"/>
            </w:tcBorders>
          </w:tcPr>
          <w:p w14:paraId="09CB9F4F" w14:textId="303ECE27" w:rsidR="00B70716" w:rsidRDefault="00B70716" w:rsidP="000E5235">
            <w:pPr>
              <w:pStyle w:val="afd"/>
              <w:spacing w:before="80" w:line="228" w:lineRule="auto"/>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810831B" w14:textId="77777777" w:rsidR="00B70716" w:rsidRDefault="00B70716" w:rsidP="000E5235">
            <w:pPr>
              <w:pStyle w:val="afd"/>
              <w:spacing w:before="80" w:line="228" w:lineRule="auto"/>
              <w:ind w:firstLine="0"/>
              <w:rPr>
                <w:rFonts w:ascii="Times New Roman" w:hAnsi="Times New Roman"/>
                <w:sz w:val="24"/>
                <w:szCs w:val="24"/>
                <w:lang w:val="en-US"/>
              </w:rPr>
            </w:pPr>
            <w:r w:rsidRPr="005E5F98">
              <w:rPr>
                <w:rFonts w:ascii="Times New Roman" w:hAnsi="Times New Roman"/>
                <w:sz w:val="24"/>
                <w:szCs w:val="24"/>
              </w:rPr>
              <w:t>Цей</w:t>
            </w:r>
            <w:r w:rsidRPr="005E5F98">
              <w:rPr>
                <w:rFonts w:ascii="Times New Roman" w:hAnsi="Times New Roman"/>
                <w:sz w:val="24"/>
                <w:szCs w:val="24"/>
                <w:lang w:val="en-US"/>
              </w:rPr>
              <w:t xml:space="preserve"> </w:t>
            </w:r>
            <w:r w:rsidRPr="005E5F98">
              <w:rPr>
                <w:rFonts w:ascii="Times New Roman" w:hAnsi="Times New Roman"/>
                <w:sz w:val="24"/>
                <w:szCs w:val="24"/>
              </w:rPr>
              <w:t>клас</w:t>
            </w:r>
            <w:r w:rsidRPr="005E5F98">
              <w:rPr>
                <w:rFonts w:ascii="Times New Roman" w:hAnsi="Times New Roman"/>
                <w:sz w:val="24"/>
                <w:szCs w:val="24"/>
                <w:lang w:val="en-US"/>
              </w:rPr>
              <w:t xml:space="preserve"> </w:t>
            </w:r>
            <w:r w:rsidRPr="005E5F98">
              <w:rPr>
                <w:rFonts w:ascii="Times New Roman" w:hAnsi="Times New Roman"/>
                <w:sz w:val="24"/>
                <w:szCs w:val="24"/>
              </w:rPr>
              <w:t>включає</w:t>
            </w:r>
            <w:r w:rsidRPr="005E5F98">
              <w:rPr>
                <w:rFonts w:ascii="Times New Roman" w:hAnsi="Times New Roman"/>
                <w:sz w:val="24"/>
                <w:szCs w:val="24"/>
                <w:lang w:val="en-US"/>
              </w:rPr>
              <w:t xml:space="preserve">: - </w:t>
            </w:r>
            <w:r w:rsidRPr="005E5F98">
              <w:rPr>
                <w:rFonts w:ascii="Times New Roman" w:hAnsi="Times New Roman"/>
                <w:sz w:val="24"/>
                <w:szCs w:val="24"/>
              </w:rPr>
              <w:t>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призначені</w:t>
            </w:r>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r w:rsidRPr="005E5F98">
              <w:rPr>
                <w:rFonts w:ascii="Times New Roman" w:hAnsi="Times New Roman"/>
                <w:sz w:val="24"/>
                <w:szCs w:val="24"/>
              </w:rPr>
              <w:t>сільськогосподарської</w:t>
            </w:r>
            <w:r w:rsidRPr="005E5F98">
              <w:rPr>
                <w:rFonts w:ascii="Times New Roman" w:hAnsi="Times New Roman"/>
                <w:sz w:val="24"/>
                <w:szCs w:val="24"/>
                <w:lang w:val="en-US"/>
              </w:rPr>
              <w:t xml:space="preserve"> </w:t>
            </w:r>
            <w:r w:rsidRPr="005E5F98">
              <w:rPr>
                <w:rFonts w:ascii="Times New Roman" w:hAnsi="Times New Roman"/>
                <w:sz w:val="24"/>
                <w:szCs w:val="24"/>
              </w:rPr>
              <w:t>діяльності</w:t>
            </w:r>
            <w:r w:rsidRPr="005E5F98">
              <w:rPr>
                <w:rFonts w:ascii="Times New Roman" w:hAnsi="Times New Roman"/>
                <w:sz w:val="24"/>
                <w:szCs w:val="24"/>
                <w:lang w:val="en-US"/>
              </w:rPr>
              <w:t xml:space="preserve">, </w:t>
            </w:r>
            <w:r w:rsidRPr="005E5F98">
              <w:rPr>
                <w:rFonts w:ascii="Times New Roman" w:hAnsi="Times New Roman"/>
                <w:sz w:val="24"/>
                <w:szCs w:val="24"/>
              </w:rPr>
              <w:t>наприклад</w:t>
            </w:r>
            <w:r w:rsidRPr="005E5F98">
              <w:rPr>
                <w:rFonts w:ascii="Times New Roman" w:hAnsi="Times New Roman"/>
                <w:sz w:val="24"/>
                <w:szCs w:val="24"/>
                <w:lang w:val="en-US"/>
              </w:rPr>
              <w:t xml:space="preserve">, </w:t>
            </w:r>
            <w:r w:rsidRPr="005E5F98">
              <w:rPr>
                <w:rFonts w:ascii="Times New Roman" w:hAnsi="Times New Roman"/>
                <w:sz w:val="24"/>
                <w:szCs w:val="24"/>
              </w:rPr>
              <w:t>корівники</w:t>
            </w:r>
            <w:r w:rsidRPr="005E5F98">
              <w:rPr>
                <w:rFonts w:ascii="Times New Roman" w:hAnsi="Times New Roman"/>
                <w:sz w:val="24"/>
                <w:szCs w:val="24"/>
                <w:lang w:val="en-US"/>
              </w:rPr>
              <w:t xml:space="preserve">, </w:t>
            </w:r>
            <w:r w:rsidRPr="005E5F98">
              <w:rPr>
                <w:rFonts w:ascii="Times New Roman" w:hAnsi="Times New Roman"/>
                <w:sz w:val="24"/>
                <w:szCs w:val="24"/>
              </w:rPr>
              <w:t>стайні</w:t>
            </w:r>
            <w:r w:rsidRPr="005E5F98">
              <w:rPr>
                <w:rFonts w:ascii="Times New Roman" w:hAnsi="Times New Roman"/>
                <w:sz w:val="24"/>
                <w:szCs w:val="24"/>
                <w:lang w:val="en-US"/>
              </w:rPr>
              <w:t xml:space="preserve">, </w:t>
            </w:r>
            <w:r w:rsidRPr="005E5F98">
              <w:rPr>
                <w:rFonts w:ascii="Times New Roman" w:hAnsi="Times New Roman"/>
                <w:sz w:val="24"/>
                <w:szCs w:val="24"/>
              </w:rPr>
              <w:t>свинарники</w:t>
            </w:r>
            <w:r w:rsidRPr="005E5F98">
              <w:rPr>
                <w:rFonts w:ascii="Times New Roman" w:hAnsi="Times New Roman"/>
                <w:sz w:val="24"/>
                <w:szCs w:val="24"/>
                <w:lang w:val="en-US"/>
              </w:rPr>
              <w:t xml:space="preserve">, </w:t>
            </w:r>
            <w:r w:rsidRPr="005E5F98">
              <w:rPr>
                <w:rFonts w:ascii="Times New Roman" w:hAnsi="Times New Roman"/>
                <w:sz w:val="24"/>
                <w:szCs w:val="24"/>
              </w:rPr>
              <w:t>кошари</w:t>
            </w:r>
            <w:r w:rsidRPr="005E5F98">
              <w:rPr>
                <w:rFonts w:ascii="Times New Roman" w:hAnsi="Times New Roman"/>
                <w:sz w:val="24"/>
                <w:szCs w:val="24"/>
                <w:lang w:val="en-US"/>
              </w:rPr>
              <w:t xml:space="preserve">, </w:t>
            </w:r>
            <w:r w:rsidRPr="005E5F98">
              <w:rPr>
                <w:rFonts w:ascii="Times New Roman" w:hAnsi="Times New Roman"/>
                <w:sz w:val="24"/>
                <w:szCs w:val="24"/>
              </w:rPr>
              <w:t>конюшні</w:t>
            </w:r>
            <w:r w:rsidRPr="005E5F98">
              <w:rPr>
                <w:rFonts w:ascii="Times New Roman" w:hAnsi="Times New Roman"/>
                <w:sz w:val="24"/>
                <w:szCs w:val="24"/>
                <w:lang w:val="en-US"/>
              </w:rPr>
              <w:t xml:space="preserve">, </w:t>
            </w:r>
            <w:r w:rsidRPr="005E5F98">
              <w:rPr>
                <w:rFonts w:ascii="Times New Roman" w:hAnsi="Times New Roman"/>
                <w:sz w:val="24"/>
                <w:szCs w:val="24"/>
              </w:rPr>
              <w:t>розплідники</w:t>
            </w:r>
            <w:r w:rsidRPr="005E5F98">
              <w:rPr>
                <w:rFonts w:ascii="Times New Roman" w:hAnsi="Times New Roman"/>
                <w:sz w:val="24"/>
                <w:szCs w:val="24"/>
                <w:lang w:val="en-US"/>
              </w:rPr>
              <w:t xml:space="preserve">, </w:t>
            </w:r>
            <w:r w:rsidRPr="005E5F98">
              <w:rPr>
                <w:rFonts w:ascii="Times New Roman" w:hAnsi="Times New Roman"/>
                <w:sz w:val="24"/>
                <w:szCs w:val="24"/>
              </w:rPr>
              <w:t>промислові</w:t>
            </w:r>
            <w:r w:rsidRPr="005E5F98">
              <w:rPr>
                <w:rFonts w:ascii="Times New Roman" w:hAnsi="Times New Roman"/>
                <w:sz w:val="24"/>
                <w:szCs w:val="24"/>
                <w:lang w:val="en-US"/>
              </w:rPr>
              <w:t xml:space="preserve"> </w:t>
            </w:r>
            <w:r w:rsidRPr="005E5F98">
              <w:rPr>
                <w:rFonts w:ascii="Times New Roman" w:hAnsi="Times New Roman"/>
                <w:sz w:val="24"/>
                <w:szCs w:val="24"/>
              </w:rPr>
              <w:t>курники</w:t>
            </w:r>
            <w:r w:rsidRPr="005E5F98">
              <w:rPr>
                <w:rFonts w:ascii="Times New Roman" w:hAnsi="Times New Roman"/>
                <w:sz w:val="24"/>
                <w:szCs w:val="24"/>
                <w:lang w:val="en-US"/>
              </w:rPr>
              <w:t xml:space="preserve">, </w:t>
            </w:r>
            <w:r w:rsidRPr="005E5F98">
              <w:rPr>
                <w:rFonts w:ascii="Times New Roman" w:hAnsi="Times New Roman"/>
                <w:sz w:val="24"/>
                <w:szCs w:val="24"/>
              </w:rPr>
              <w:t>зерносховища</w:t>
            </w:r>
            <w:r w:rsidRPr="005E5F98">
              <w:rPr>
                <w:rFonts w:ascii="Times New Roman" w:hAnsi="Times New Roman"/>
                <w:sz w:val="24"/>
                <w:szCs w:val="24"/>
                <w:lang w:val="en-US"/>
              </w:rPr>
              <w:t xml:space="preserve">, </w:t>
            </w:r>
            <w:r w:rsidRPr="005E5F98">
              <w:rPr>
                <w:rFonts w:ascii="Times New Roman" w:hAnsi="Times New Roman"/>
                <w:sz w:val="24"/>
                <w:szCs w:val="24"/>
              </w:rPr>
              <w:t>ангари</w:t>
            </w:r>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r w:rsidRPr="005E5F98">
              <w:rPr>
                <w:rFonts w:ascii="Times New Roman" w:hAnsi="Times New Roman"/>
                <w:sz w:val="24"/>
                <w:szCs w:val="24"/>
              </w:rPr>
              <w:t>фермерські</w:t>
            </w:r>
            <w:r w:rsidRPr="005E5F98">
              <w:rPr>
                <w:rFonts w:ascii="Times New Roman" w:hAnsi="Times New Roman"/>
                <w:sz w:val="24"/>
                <w:szCs w:val="24"/>
                <w:lang w:val="en-US"/>
              </w:rPr>
              <w:t xml:space="preserve"> </w:t>
            </w:r>
            <w:r w:rsidRPr="005E5F98">
              <w:rPr>
                <w:rFonts w:ascii="Times New Roman" w:hAnsi="Times New Roman"/>
                <w:sz w:val="24"/>
                <w:szCs w:val="24"/>
              </w:rPr>
              <w:t>господарські</w:t>
            </w:r>
            <w:r w:rsidRPr="005E5F98">
              <w:rPr>
                <w:rFonts w:ascii="Times New Roman" w:hAnsi="Times New Roman"/>
                <w:sz w:val="24"/>
                <w:szCs w:val="24"/>
                <w:lang w:val="en-US"/>
              </w:rPr>
              <w:t xml:space="preserve"> </w:t>
            </w:r>
            <w:r w:rsidRPr="005E5F98">
              <w:rPr>
                <w:rFonts w:ascii="Times New Roman" w:hAnsi="Times New Roman"/>
                <w:sz w:val="24"/>
                <w:szCs w:val="24"/>
              </w:rPr>
              <w:t>будівлі</w:t>
            </w:r>
            <w:r w:rsidRPr="005E5F98">
              <w:rPr>
                <w:rFonts w:ascii="Times New Roman" w:hAnsi="Times New Roman"/>
                <w:sz w:val="24"/>
                <w:szCs w:val="24"/>
                <w:lang w:val="en-US"/>
              </w:rPr>
              <w:t xml:space="preserve">, </w:t>
            </w:r>
            <w:r w:rsidRPr="005E5F98">
              <w:rPr>
                <w:rFonts w:ascii="Times New Roman" w:hAnsi="Times New Roman"/>
                <w:sz w:val="24"/>
                <w:szCs w:val="24"/>
              </w:rPr>
              <w:t>погреби</w:t>
            </w:r>
            <w:r w:rsidRPr="005E5F98">
              <w:rPr>
                <w:rFonts w:ascii="Times New Roman" w:hAnsi="Times New Roman"/>
                <w:sz w:val="24"/>
                <w:szCs w:val="24"/>
                <w:lang w:val="en-US"/>
              </w:rPr>
              <w:t xml:space="preserve">, </w:t>
            </w:r>
            <w:r w:rsidRPr="005E5F98">
              <w:rPr>
                <w:rFonts w:ascii="Times New Roman" w:hAnsi="Times New Roman"/>
                <w:sz w:val="24"/>
                <w:szCs w:val="24"/>
              </w:rPr>
              <w:t>виноробні</w:t>
            </w:r>
            <w:r w:rsidRPr="005E5F98">
              <w:rPr>
                <w:rFonts w:ascii="Times New Roman" w:hAnsi="Times New Roman"/>
                <w:sz w:val="24"/>
                <w:szCs w:val="24"/>
                <w:lang w:val="en-US"/>
              </w:rPr>
              <w:t xml:space="preserve"> </w:t>
            </w:r>
            <w:r w:rsidRPr="005E5F98">
              <w:rPr>
                <w:rFonts w:ascii="Times New Roman" w:hAnsi="Times New Roman"/>
                <w:sz w:val="24"/>
                <w:szCs w:val="24"/>
              </w:rPr>
              <w:t>заводи</w:t>
            </w:r>
            <w:r w:rsidRPr="005E5F98">
              <w:rPr>
                <w:rFonts w:ascii="Times New Roman" w:hAnsi="Times New Roman"/>
                <w:sz w:val="24"/>
                <w:szCs w:val="24"/>
                <w:lang w:val="en-US"/>
              </w:rPr>
              <w:t xml:space="preserve">, </w:t>
            </w:r>
            <w:r w:rsidRPr="005E5F98">
              <w:rPr>
                <w:rFonts w:ascii="Times New Roman" w:hAnsi="Times New Roman"/>
                <w:sz w:val="24"/>
                <w:szCs w:val="24"/>
              </w:rPr>
              <w:t>винні</w:t>
            </w:r>
            <w:r w:rsidRPr="005E5F98">
              <w:rPr>
                <w:rFonts w:ascii="Times New Roman" w:hAnsi="Times New Roman"/>
                <w:sz w:val="24"/>
                <w:szCs w:val="24"/>
                <w:lang w:val="en-US"/>
              </w:rPr>
              <w:t xml:space="preserve"> </w:t>
            </w:r>
            <w:r w:rsidRPr="005E5F98">
              <w:rPr>
                <w:rFonts w:ascii="Times New Roman" w:hAnsi="Times New Roman"/>
                <w:sz w:val="24"/>
                <w:szCs w:val="24"/>
              </w:rPr>
              <w:t>чани</w:t>
            </w:r>
            <w:r w:rsidRPr="005E5F98">
              <w:rPr>
                <w:rFonts w:ascii="Times New Roman" w:hAnsi="Times New Roman"/>
                <w:sz w:val="24"/>
                <w:szCs w:val="24"/>
                <w:lang w:val="en-US"/>
              </w:rPr>
              <w:t xml:space="preserve">, </w:t>
            </w:r>
            <w:r w:rsidRPr="005E5F98">
              <w:rPr>
                <w:rFonts w:ascii="Times New Roman" w:hAnsi="Times New Roman"/>
                <w:sz w:val="24"/>
                <w:szCs w:val="24"/>
              </w:rPr>
              <w:t>теплиці</w:t>
            </w:r>
            <w:r w:rsidRPr="005E5F98">
              <w:rPr>
                <w:rFonts w:ascii="Times New Roman" w:hAnsi="Times New Roman"/>
                <w:sz w:val="24"/>
                <w:szCs w:val="24"/>
                <w:lang w:val="en-US"/>
              </w:rPr>
              <w:t xml:space="preserve">, </w:t>
            </w:r>
            <w:r w:rsidRPr="005E5F98">
              <w:rPr>
                <w:rFonts w:ascii="Times New Roman" w:hAnsi="Times New Roman"/>
                <w:sz w:val="24"/>
                <w:szCs w:val="24"/>
              </w:rPr>
              <w:t>сільськогосподарські</w:t>
            </w:r>
            <w:r w:rsidRPr="005E5F98">
              <w:rPr>
                <w:rFonts w:ascii="Times New Roman" w:hAnsi="Times New Roman"/>
                <w:sz w:val="24"/>
                <w:szCs w:val="24"/>
                <w:lang w:val="en-US"/>
              </w:rPr>
              <w:t xml:space="preserve"> </w:t>
            </w:r>
            <w:r w:rsidRPr="005E5F98">
              <w:rPr>
                <w:rFonts w:ascii="Times New Roman" w:hAnsi="Times New Roman"/>
                <w:sz w:val="24"/>
                <w:szCs w:val="24"/>
              </w:rPr>
              <w:t>силоси</w:t>
            </w:r>
            <w:r w:rsidRPr="005E5F98">
              <w:rPr>
                <w:rFonts w:ascii="Times New Roman" w:hAnsi="Times New Roman"/>
                <w:sz w:val="24"/>
                <w:szCs w:val="24"/>
                <w:lang w:val="en-US"/>
              </w:rPr>
              <w:t xml:space="preserve"> </w:t>
            </w:r>
            <w:r w:rsidRPr="005E5F98">
              <w:rPr>
                <w:rFonts w:ascii="Times New Roman" w:hAnsi="Times New Roman"/>
                <w:sz w:val="24"/>
                <w:szCs w:val="24"/>
              </w:rPr>
              <w:t>тощо</w:t>
            </w:r>
            <w:r w:rsidRPr="005E5F98">
              <w:rPr>
                <w:rFonts w:ascii="Times New Roman" w:hAnsi="Times New Roman"/>
                <w:sz w:val="24"/>
                <w:szCs w:val="24"/>
                <w:lang w:val="en-US"/>
              </w:rPr>
              <w:t>.</w:t>
            </w:r>
          </w:p>
          <w:p w14:paraId="63AB3D5D" w14:textId="1563E936" w:rsidR="00B70716" w:rsidRPr="005E5F98" w:rsidRDefault="00B70716" w:rsidP="000E5235">
            <w:pPr>
              <w:pStyle w:val="afd"/>
              <w:spacing w:before="80" w:line="228" w:lineRule="auto"/>
              <w:ind w:firstLine="0"/>
              <w:rPr>
                <w:rFonts w:ascii="Times New Roman" w:hAnsi="Times New Roman"/>
                <w:sz w:val="24"/>
                <w:szCs w:val="24"/>
              </w:rPr>
            </w:pPr>
            <w:r w:rsidRPr="005E5F98">
              <w:rPr>
                <w:rFonts w:ascii="Times New Roman" w:hAnsi="Times New Roman"/>
                <w:sz w:val="24"/>
                <w:szCs w:val="24"/>
              </w:rPr>
              <w:t>Цей клас не включа</w:t>
            </w:r>
            <w:proofErr w:type="gramStart"/>
            <w:r w:rsidRPr="005E5F98">
              <w:rPr>
                <w:rFonts w:ascii="Times New Roman" w:hAnsi="Times New Roman"/>
                <w:sz w:val="24"/>
                <w:szCs w:val="24"/>
              </w:rPr>
              <w:t>є:</w:t>
            </w:r>
            <w:proofErr w:type="gramEnd"/>
            <w:r w:rsidRPr="005E5F98">
              <w:rPr>
                <w:rFonts w:ascii="Times New Roman" w:hAnsi="Times New Roman"/>
                <w:sz w:val="24"/>
                <w:szCs w:val="24"/>
              </w:rPr>
              <w:t xml:space="preserve"> - споруди зоологічних парків та ботанічних садів (2412).</w:t>
            </w:r>
          </w:p>
        </w:tc>
        <w:tc>
          <w:tcPr>
            <w:tcW w:w="967" w:type="dxa"/>
            <w:tcBorders>
              <w:top w:val="single" w:sz="4" w:space="0" w:color="000000"/>
              <w:left w:val="single" w:sz="4" w:space="0" w:color="000000"/>
              <w:bottom w:val="single" w:sz="4" w:space="0" w:color="000000"/>
              <w:right w:val="single" w:sz="4" w:space="0" w:color="000000"/>
            </w:tcBorders>
          </w:tcPr>
          <w:p w14:paraId="3B5E044F" w14:textId="7A9D04DB" w:rsidR="00B70716" w:rsidRPr="00BE1212" w:rsidRDefault="0047777B"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0,05</w:t>
            </w:r>
          </w:p>
        </w:tc>
        <w:tc>
          <w:tcPr>
            <w:tcW w:w="1272" w:type="dxa"/>
            <w:tcBorders>
              <w:top w:val="single" w:sz="4" w:space="0" w:color="000000"/>
              <w:left w:val="single" w:sz="4" w:space="0" w:color="000000"/>
              <w:bottom w:val="single" w:sz="4" w:space="0" w:color="000000"/>
              <w:right w:val="single" w:sz="4" w:space="0" w:color="000000"/>
            </w:tcBorders>
          </w:tcPr>
          <w:p w14:paraId="1D01CAB3" w14:textId="30E4A0B2" w:rsidR="00B70716" w:rsidRDefault="00B70716" w:rsidP="00506400">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r w:rsidR="0047777B">
              <w:rPr>
                <w:rFonts w:ascii="Times New Roman" w:hAnsi="Times New Roman"/>
                <w:sz w:val="24"/>
                <w:szCs w:val="24"/>
                <w:lang w:val="uk-UA"/>
              </w:rPr>
              <w:t>,05</w:t>
            </w:r>
          </w:p>
        </w:tc>
        <w:tc>
          <w:tcPr>
            <w:tcW w:w="905" w:type="dxa"/>
            <w:tcBorders>
              <w:top w:val="single" w:sz="4" w:space="0" w:color="000000"/>
              <w:left w:val="single" w:sz="4" w:space="0" w:color="000000"/>
              <w:bottom w:val="single" w:sz="4" w:space="0" w:color="000000"/>
              <w:right w:val="single" w:sz="4" w:space="0" w:color="000000"/>
            </w:tcBorders>
          </w:tcPr>
          <w:p w14:paraId="68C9E893" w14:textId="6C1E33BE"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r w:rsidR="0047777B">
              <w:rPr>
                <w:rFonts w:ascii="Times New Roman" w:hAnsi="Times New Roman"/>
                <w:sz w:val="24"/>
                <w:szCs w:val="24"/>
                <w:lang w:val="uk-UA"/>
              </w:rPr>
              <w:t>,05</w:t>
            </w:r>
          </w:p>
        </w:tc>
        <w:tc>
          <w:tcPr>
            <w:tcW w:w="1228" w:type="dxa"/>
            <w:tcBorders>
              <w:top w:val="single" w:sz="4" w:space="0" w:color="000000"/>
              <w:left w:val="single" w:sz="4" w:space="0" w:color="000000"/>
              <w:bottom w:val="single" w:sz="4" w:space="0" w:color="000000"/>
              <w:right w:val="single" w:sz="4" w:space="0" w:color="000000"/>
            </w:tcBorders>
          </w:tcPr>
          <w:p w14:paraId="1888C10D" w14:textId="48D36856"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r w:rsidR="0047777B">
              <w:rPr>
                <w:rFonts w:ascii="Times New Roman" w:hAnsi="Times New Roman"/>
                <w:sz w:val="24"/>
                <w:szCs w:val="24"/>
                <w:lang w:val="uk-UA"/>
              </w:rPr>
              <w:t>,05</w:t>
            </w:r>
            <w:bookmarkStart w:id="20" w:name="_GoBack"/>
            <w:bookmarkEnd w:id="20"/>
          </w:p>
        </w:tc>
      </w:tr>
      <w:tr w:rsidR="00D77535" w14:paraId="3718059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9DF2081" w14:textId="77777777" w:rsidR="00D77535" w:rsidRDefault="00D77535" w:rsidP="000E5235">
            <w:pPr>
              <w:pStyle w:val="afd"/>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FEECC14" w14:textId="50815DBC" w:rsidR="00D77535" w:rsidRPr="005E5F98" w:rsidRDefault="005E5F98" w:rsidP="000E5235">
            <w:pPr>
              <w:pStyle w:val="afd"/>
              <w:spacing w:before="80" w:line="228" w:lineRule="auto"/>
              <w:ind w:firstLine="0"/>
              <w:jc w:val="center"/>
              <w:rPr>
                <w:rFonts w:ascii="Times New Roman" w:hAnsi="Times New Roman"/>
                <w:sz w:val="24"/>
                <w:szCs w:val="24"/>
              </w:rPr>
            </w:pPr>
            <w:r w:rsidRPr="005E5F98">
              <w:rPr>
                <w:rFonts w:ascii="Times New Roman" w:hAnsi="Times New Roman"/>
                <w:sz w:val="24"/>
                <w:szCs w:val="24"/>
              </w:rPr>
              <w:t>Меморіальні та культові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B70716" w14:paraId="5F68EC27" w14:textId="77777777" w:rsidTr="003D03C3">
        <w:trPr>
          <w:trHeight w:val="20"/>
        </w:trPr>
        <w:tc>
          <w:tcPr>
            <w:tcW w:w="716" w:type="dxa"/>
            <w:tcBorders>
              <w:top w:val="single" w:sz="4" w:space="0" w:color="000000"/>
              <w:left w:val="single" w:sz="4" w:space="0" w:color="000000"/>
              <w:bottom w:val="single" w:sz="4" w:space="0" w:color="000000"/>
              <w:right w:val="single" w:sz="4" w:space="0" w:color="000000"/>
            </w:tcBorders>
          </w:tcPr>
          <w:p w14:paraId="2F9B421B" w14:textId="73924D9A" w:rsidR="00B70716" w:rsidRDefault="00B70716"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0729C63B" w14:textId="77777777" w:rsidR="00006D39" w:rsidRDefault="00B70716" w:rsidP="000E5235">
            <w:pPr>
              <w:pStyle w:val="afd"/>
              <w:spacing w:before="100" w:line="228" w:lineRule="auto"/>
              <w:ind w:firstLine="0"/>
              <w:rPr>
                <w:rFonts w:ascii="Times New Roman" w:hAnsi="Times New Roman"/>
                <w:sz w:val="24"/>
                <w:szCs w:val="24"/>
                <w:lang w:val="uk-UA"/>
              </w:rPr>
            </w:pPr>
            <w:r w:rsidRPr="005E5F98">
              <w:rPr>
                <w:rFonts w:ascii="Times New Roman" w:hAnsi="Times New Roman"/>
                <w:sz w:val="24"/>
                <w:szCs w:val="24"/>
              </w:rPr>
              <w:t>Цей</w:t>
            </w:r>
            <w:r w:rsidRPr="0047777B">
              <w:rPr>
                <w:rFonts w:ascii="Times New Roman" w:hAnsi="Times New Roman"/>
                <w:sz w:val="24"/>
                <w:szCs w:val="24"/>
                <w:lang w:val="en-US"/>
              </w:rPr>
              <w:t xml:space="preserve"> </w:t>
            </w:r>
            <w:r w:rsidRPr="005E5F98">
              <w:rPr>
                <w:rFonts w:ascii="Times New Roman" w:hAnsi="Times New Roman"/>
                <w:sz w:val="24"/>
                <w:szCs w:val="24"/>
              </w:rPr>
              <w:t>клас</w:t>
            </w:r>
            <w:r w:rsidRPr="0047777B">
              <w:rPr>
                <w:rFonts w:ascii="Times New Roman" w:hAnsi="Times New Roman"/>
                <w:sz w:val="24"/>
                <w:szCs w:val="24"/>
                <w:lang w:val="en-US"/>
              </w:rPr>
              <w:t xml:space="preserve"> </w:t>
            </w:r>
            <w:r w:rsidRPr="005E5F98">
              <w:rPr>
                <w:rFonts w:ascii="Times New Roman" w:hAnsi="Times New Roman"/>
                <w:sz w:val="24"/>
                <w:szCs w:val="24"/>
              </w:rPr>
              <w:t>включа</w:t>
            </w:r>
            <w:proofErr w:type="gramStart"/>
            <w:r w:rsidRPr="005E5F98">
              <w:rPr>
                <w:rFonts w:ascii="Times New Roman" w:hAnsi="Times New Roman"/>
                <w:sz w:val="24"/>
                <w:szCs w:val="24"/>
              </w:rPr>
              <w:t>є</w:t>
            </w:r>
            <w:r w:rsidRPr="0047777B">
              <w:rPr>
                <w:rFonts w:ascii="Times New Roman" w:hAnsi="Times New Roman"/>
                <w:sz w:val="24"/>
                <w:szCs w:val="24"/>
                <w:lang w:val="en-US"/>
              </w:rPr>
              <w:t>:</w:t>
            </w:r>
            <w:proofErr w:type="gramEnd"/>
            <w:r w:rsidRPr="0047777B">
              <w:rPr>
                <w:rFonts w:ascii="Times New Roman" w:hAnsi="Times New Roman"/>
                <w:sz w:val="24"/>
                <w:szCs w:val="24"/>
                <w:lang w:val="en-US"/>
              </w:rPr>
              <w:t xml:space="preserve"> - </w:t>
            </w:r>
            <w:r w:rsidRPr="005E5F98">
              <w:rPr>
                <w:rFonts w:ascii="Times New Roman" w:hAnsi="Times New Roman"/>
                <w:sz w:val="24"/>
                <w:szCs w:val="24"/>
              </w:rPr>
              <w:t>церкви</w:t>
            </w:r>
            <w:r w:rsidRPr="0047777B">
              <w:rPr>
                <w:rFonts w:ascii="Times New Roman" w:hAnsi="Times New Roman"/>
                <w:sz w:val="24"/>
                <w:szCs w:val="24"/>
                <w:lang w:val="en-US"/>
              </w:rPr>
              <w:t xml:space="preserve">, </w:t>
            </w:r>
            <w:r w:rsidRPr="005E5F98">
              <w:rPr>
                <w:rFonts w:ascii="Times New Roman" w:hAnsi="Times New Roman"/>
                <w:sz w:val="24"/>
                <w:szCs w:val="24"/>
              </w:rPr>
              <w:t>каплиці</w:t>
            </w:r>
            <w:r w:rsidRPr="0047777B">
              <w:rPr>
                <w:rFonts w:ascii="Times New Roman" w:hAnsi="Times New Roman"/>
                <w:sz w:val="24"/>
                <w:szCs w:val="24"/>
                <w:lang w:val="en-US"/>
              </w:rPr>
              <w:t xml:space="preserve">, </w:t>
            </w:r>
            <w:r w:rsidRPr="005E5F98">
              <w:rPr>
                <w:rFonts w:ascii="Times New Roman" w:hAnsi="Times New Roman"/>
                <w:sz w:val="24"/>
                <w:szCs w:val="24"/>
              </w:rPr>
              <w:t>мечеті</w:t>
            </w:r>
            <w:r w:rsidRPr="0047777B">
              <w:rPr>
                <w:rFonts w:ascii="Times New Roman" w:hAnsi="Times New Roman"/>
                <w:sz w:val="24"/>
                <w:szCs w:val="24"/>
                <w:lang w:val="en-US"/>
              </w:rPr>
              <w:t xml:space="preserve">, </w:t>
            </w:r>
            <w:r w:rsidRPr="005E5F98">
              <w:rPr>
                <w:rFonts w:ascii="Times New Roman" w:hAnsi="Times New Roman"/>
                <w:sz w:val="24"/>
                <w:szCs w:val="24"/>
              </w:rPr>
              <w:t>синагоги</w:t>
            </w:r>
            <w:r w:rsidRPr="0047777B">
              <w:rPr>
                <w:rFonts w:ascii="Times New Roman" w:hAnsi="Times New Roman"/>
                <w:sz w:val="24"/>
                <w:szCs w:val="24"/>
                <w:lang w:val="en-US"/>
              </w:rPr>
              <w:t xml:space="preserve"> </w:t>
            </w:r>
            <w:r w:rsidRPr="005E5F98">
              <w:rPr>
                <w:rFonts w:ascii="Times New Roman" w:hAnsi="Times New Roman"/>
                <w:sz w:val="24"/>
                <w:szCs w:val="24"/>
              </w:rPr>
              <w:t>тощо</w:t>
            </w:r>
            <w:r w:rsidRPr="0047777B">
              <w:rPr>
                <w:rFonts w:ascii="Times New Roman" w:hAnsi="Times New Roman"/>
                <w:sz w:val="24"/>
                <w:szCs w:val="24"/>
                <w:lang w:val="en-US"/>
              </w:rPr>
              <w:t>;</w:t>
            </w:r>
          </w:p>
          <w:p w14:paraId="567EE88C" w14:textId="4FAF5280" w:rsid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цвинтарі та похоронні споруди, ритуальні зали, крематорії;</w:t>
            </w:r>
          </w:p>
          <w:p w14:paraId="7243CDE3" w14:textId="300F229B" w:rsidR="00B70716" w:rsidRP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не включає: - переведені в світські культові будівлі, що використовуються як музеї (1262); - пам’ятки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2E3E73A1"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2868E9A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5BD8B6A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7D3B23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A9954F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48CE66D"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70B33F" w14:textId="76E32570" w:rsidR="00D77535" w:rsidRPr="005E5F98" w:rsidRDefault="005E5F98" w:rsidP="000E5235">
            <w:pPr>
              <w:pStyle w:val="afd"/>
              <w:spacing w:before="100" w:line="228" w:lineRule="auto"/>
              <w:ind w:firstLine="0"/>
              <w:jc w:val="center"/>
              <w:rPr>
                <w:rFonts w:ascii="Times New Roman" w:hAnsi="Times New Roman"/>
                <w:sz w:val="24"/>
                <w:szCs w:val="24"/>
              </w:rPr>
            </w:pPr>
            <w:proofErr w:type="gramStart"/>
            <w:r w:rsidRPr="005E5F98">
              <w:rPr>
                <w:rFonts w:ascii="Times New Roman" w:hAnsi="Times New Roman"/>
                <w:sz w:val="24"/>
                <w:szCs w:val="24"/>
              </w:rPr>
              <w:t>Пам'ятники</w:t>
            </w:r>
            <w:proofErr w:type="gramEnd"/>
            <w:r w:rsidRPr="005E5F98">
              <w:rPr>
                <w:rFonts w:ascii="Times New Roman" w:hAnsi="Times New Roman"/>
                <w:sz w:val="24"/>
                <w:szCs w:val="24"/>
              </w:rPr>
              <w:t xml:space="preserve"> історичні та ті, що охороняються</w:t>
            </w:r>
          </w:p>
        </w:tc>
      </w:tr>
      <w:tr w:rsidR="00B70716" w14:paraId="71EB04F0" w14:textId="77777777" w:rsidTr="00F6007A">
        <w:trPr>
          <w:trHeight w:val="20"/>
        </w:trPr>
        <w:tc>
          <w:tcPr>
            <w:tcW w:w="716" w:type="dxa"/>
            <w:tcBorders>
              <w:top w:val="single" w:sz="4" w:space="0" w:color="000000"/>
              <w:left w:val="single" w:sz="4" w:space="0" w:color="000000"/>
              <w:bottom w:val="single" w:sz="4" w:space="0" w:color="000000"/>
              <w:right w:val="single" w:sz="4" w:space="0" w:color="000000"/>
            </w:tcBorders>
          </w:tcPr>
          <w:p w14:paraId="075CB8AF" w14:textId="3A5A5BB9" w:rsidR="00B70716" w:rsidRPr="001319ED"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F873FBB" w14:textId="77777777" w:rsidR="00B70716" w:rsidRPr="001319ED"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 клас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історичні та такі, що охороняються державою і не використовуються для інших цілей.</w:t>
            </w:r>
          </w:p>
          <w:p w14:paraId="7FA6C580" w14:textId="0ECC686F" w:rsidR="00B70716" w:rsidRPr="001319ED"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w:t>
            </w:r>
            <w:r w:rsidRPr="001319ED">
              <w:rPr>
                <w:rFonts w:ascii="Times New Roman" w:hAnsi="Times New Roman"/>
                <w:sz w:val="24"/>
                <w:szCs w:val="24"/>
              </w:rPr>
              <w:t xml:space="preserve"> </w:t>
            </w:r>
            <w:r w:rsidRPr="005E5F98">
              <w:rPr>
                <w:rFonts w:ascii="Times New Roman" w:hAnsi="Times New Roman"/>
                <w:sz w:val="24"/>
                <w:szCs w:val="24"/>
              </w:rPr>
              <w:t>клас</w:t>
            </w:r>
            <w:r w:rsidRPr="001319ED">
              <w:rPr>
                <w:rFonts w:ascii="Times New Roman" w:hAnsi="Times New Roman"/>
                <w:sz w:val="24"/>
                <w:szCs w:val="24"/>
              </w:rPr>
              <w:t xml:space="preserve"> </w:t>
            </w:r>
            <w:r w:rsidRPr="005E5F98">
              <w:rPr>
                <w:rFonts w:ascii="Times New Roman" w:hAnsi="Times New Roman"/>
                <w:sz w:val="24"/>
                <w:szCs w:val="24"/>
              </w:rPr>
              <w:t>включає</w:t>
            </w:r>
            <w:r w:rsidRPr="001319ED">
              <w:rPr>
                <w:rFonts w:ascii="Times New Roman" w:hAnsi="Times New Roman"/>
                <w:sz w:val="24"/>
                <w:szCs w:val="24"/>
              </w:rPr>
              <w:t xml:space="preserve"> </w:t>
            </w:r>
            <w:r w:rsidRPr="005E5F98">
              <w:rPr>
                <w:rFonts w:ascii="Times New Roman" w:hAnsi="Times New Roman"/>
                <w:sz w:val="24"/>
                <w:szCs w:val="24"/>
              </w:rPr>
              <w:t>також</w:t>
            </w:r>
            <w:r w:rsidRPr="001319ED">
              <w:rPr>
                <w:rFonts w:ascii="Times New Roman" w:hAnsi="Times New Roman"/>
                <w:sz w:val="24"/>
                <w:szCs w:val="24"/>
              </w:rPr>
              <w:t xml:space="preserve">: - </w:t>
            </w:r>
            <w:r w:rsidRPr="005E5F98">
              <w:rPr>
                <w:rFonts w:ascii="Times New Roman" w:hAnsi="Times New Roman"/>
                <w:sz w:val="24"/>
                <w:szCs w:val="24"/>
              </w:rPr>
              <w:t>старовинні</w:t>
            </w:r>
            <w:r w:rsidRPr="001319ED">
              <w:rPr>
                <w:rFonts w:ascii="Times New Roman" w:hAnsi="Times New Roman"/>
                <w:sz w:val="24"/>
                <w:szCs w:val="24"/>
              </w:rPr>
              <w:t xml:space="preserve"> </w:t>
            </w:r>
            <w:r w:rsidRPr="005E5F98">
              <w:rPr>
                <w:rFonts w:ascii="Times New Roman" w:hAnsi="Times New Roman"/>
                <w:sz w:val="24"/>
                <w:szCs w:val="24"/>
              </w:rPr>
              <w:t>руїни</w:t>
            </w:r>
            <w:r w:rsidRPr="001319ED">
              <w:rPr>
                <w:rFonts w:ascii="Times New Roman" w:hAnsi="Times New Roman"/>
                <w:sz w:val="24"/>
                <w:szCs w:val="24"/>
              </w:rPr>
              <w:t xml:space="preserve">, </w:t>
            </w:r>
            <w:r w:rsidRPr="005E5F98">
              <w:rPr>
                <w:rFonts w:ascii="Times New Roman" w:hAnsi="Times New Roman"/>
                <w:sz w:val="24"/>
                <w:szCs w:val="24"/>
              </w:rPr>
              <w:t>що</w:t>
            </w:r>
            <w:r w:rsidRPr="001319ED">
              <w:rPr>
                <w:rFonts w:ascii="Times New Roman" w:hAnsi="Times New Roman"/>
                <w:sz w:val="24"/>
                <w:szCs w:val="24"/>
              </w:rPr>
              <w:t xml:space="preserve"> </w:t>
            </w:r>
            <w:r w:rsidRPr="005E5F98">
              <w:rPr>
                <w:rFonts w:ascii="Times New Roman" w:hAnsi="Times New Roman"/>
                <w:sz w:val="24"/>
                <w:szCs w:val="24"/>
              </w:rPr>
              <w:t>охороняються</w:t>
            </w:r>
            <w:r w:rsidRPr="001319ED">
              <w:rPr>
                <w:rFonts w:ascii="Times New Roman" w:hAnsi="Times New Roman"/>
                <w:sz w:val="24"/>
                <w:szCs w:val="24"/>
              </w:rPr>
              <w:t xml:space="preserve"> </w:t>
            </w:r>
            <w:r w:rsidRPr="005E5F98">
              <w:rPr>
                <w:rFonts w:ascii="Times New Roman" w:hAnsi="Times New Roman"/>
                <w:sz w:val="24"/>
                <w:szCs w:val="24"/>
              </w:rPr>
              <w:t>державою</w:t>
            </w:r>
            <w:r w:rsidRPr="001319ED">
              <w:rPr>
                <w:rFonts w:ascii="Times New Roman" w:hAnsi="Times New Roman"/>
                <w:sz w:val="24"/>
                <w:szCs w:val="24"/>
              </w:rPr>
              <w:t xml:space="preserve">, </w:t>
            </w:r>
            <w:r w:rsidRPr="005E5F98">
              <w:rPr>
                <w:rFonts w:ascii="Times New Roman" w:hAnsi="Times New Roman"/>
                <w:sz w:val="24"/>
                <w:szCs w:val="24"/>
              </w:rPr>
              <w:t>археологічні</w:t>
            </w:r>
            <w:r w:rsidRPr="001319ED">
              <w:rPr>
                <w:rFonts w:ascii="Times New Roman" w:hAnsi="Times New Roman"/>
                <w:sz w:val="24"/>
                <w:szCs w:val="24"/>
              </w:rPr>
              <w:t xml:space="preserve"> </w:t>
            </w:r>
            <w:r w:rsidRPr="005E5F98">
              <w:rPr>
                <w:rFonts w:ascii="Times New Roman" w:hAnsi="Times New Roman"/>
                <w:sz w:val="24"/>
                <w:szCs w:val="24"/>
              </w:rPr>
              <w:t>розкопки</w:t>
            </w:r>
            <w:r w:rsidRPr="001319ED">
              <w:rPr>
                <w:rFonts w:ascii="Times New Roman" w:hAnsi="Times New Roman"/>
                <w:sz w:val="24"/>
                <w:szCs w:val="24"/>
              </w:rPr>
              <w:t xml:space="preserve">; - </w:t>
            </w:r>
            <w:proofErr w:type="gramStart"/>
            <w:r w:rsidRPr="005E5F98">
              <w:rPr>
                <w:rFonts w:ascii="Times New Roman" w:hAnsi="Times New Roman"/>
                <w:sz w:val="24"/>
                <w:szCs w:val="24"/>
              </w:rPr>
              <w:t>статуї</w:t>
            </w:r>
            <w:r w:rsidRPr="001319ED">
              <w:rPr>
                <w:rFonts w:ascii="Times New Roman" w:hAnsi="Times New Roman"/>
                <w:sz w:val="24"/>
                <w:szCs w:val="24"/>
              </w:rPr>
              <w:t xml:space="preserve"> </w:t>
            </w:r>
            <w:r w:rsidRPr="005E5F98">
              <w:rPr>
                <w:rFonts w:ascii="Times New Roman" w:hAnsi="Times New Roman"/>
                <w:sz w:val="24"/>
                <w:szCs w:val="24"/>
              </w:rPr>
              <w:t>та</w:t>
            </w:r>
            <w:proofErr w:type="gramEnd"/>
            <w:r w:rsidRPr="001319ED">
              <w:rPr>
                <w:rFonts w:ascii="Times New Roman" w:hAnsi="Times New Roman"/>
                <w:sz w:val="24"/>
                <w:szCs w:val="24"/>
              </w:rPr>
              <w:t xml:space="preserve"> </w:t>
            </w:r>
            <w:r w:rsidRPr="005E5F98">
              <w:rPr>
                <w:rFonts w:ascii="Times New Roman" w:hAnsi="Times New Roman"/>
                <w:sz w:val="24"/>
                <w:szCs w:val="24"/>
              </w:rPr>
              <w:t>меморіальні</w:t>
            </w:r>
            <w:r w:rsidRPr="001319ED">
              <w:rPr>
                <w:rFonts w:ascii="Times New Roman" w:hAnsi="Times New Roman"/>
                <w:sz w:val="24"/>
                <w:szCs w:val="24"/>
              </w:rPr>
              <w:t xml:space="preserve">, </w:t>
            </w:r>
            <w:r w:rsidRPr="005E5F98">
              <w:rPr>
                <w:rFonts w:ascii="Times New Roman" w:hAnsi="Times New Roman"/>
                <w:sz w:val="24"/>
                <w:szCs w:val="24"/>
              </w:rPr>
              <w:t>художні</w:t>
            </w:r>
            <w:r w:rsidRPr="001319ED">
              <w:rPr>
                <w:rFonts w:ascii="Times New Roman" w:hAnsi="Times New Roman"/>
                <w:sz w:val="24"/>
                <w:szCs w:val="24"/>
              </w:rPr>
              <w:t xml:space="preserve"> </w:t>
            </w:r>
            <w:r w:rsidRPr="005E5F98">
              <w:rPr>
                <w:rFonts w:ascii="Times New Roman" w:hAnsi="Times New Roman"/>
                <w:sz w:val="24"/>
                <w:szCs w:val="24"/>
              </w:rPr>
              <w:t>і</w:t>
            </w:r>
            <w:r w:rsidRPr="001319ED">
              <w:rPr>
                <w:rFonts w:ascii="Times New Roman" w:hAnsi="Times New Roman"/>
                <w:sz w:val="24"/>
                <w:szCs w:val="24"/>
              </w:rPr>
              <w:t xml:space="preserve"> </w:t>
            </w:r>
            <w:r w:rsidRPr="005E5F98">
              <w:rPr>
                <w:rFonts w:ascii="Times New Roman" w:hAnsi="Times New Roman"/>
                <w:sz w:val="24"/>
                <w:szCs w:val="24"/>
              </w:rPr>
              <w:t>декоративні</w:t>
            </w:r>
            <w:r w:rsidRPr="001319ED">
              <w:rPr>
                <w:rFonts w:ascii="Times New Roman" w:hAnsi="Times New Roman"/>
                <w:sz w:val="24"/>
                <w:szCs w:val="24"/>
              </w:rPr>
              <w:t xml:space="preserve"> </w:t>
            </w:r>
            <w:r w:rsidRPr="005E5F98">
              <w:rPr>
                <w:rFonts w:ascii="Times New Roman" w:hAnsi="Times New Roman"/>
                <w:sz w:val="24"/>
                <w:szCs w:val="24"/>
              </w:rPr>
              <w:t>споруди</w:t>
            </w:r>
            <w:r w:rsidRPr="001319ED">
              <w:rPr>
                <w:rFonts w:ascii="Times New Roman" w:hAnsi="Times New Roman"/>
                <w:sz w:val="24"/>
                <w:szCs w:val="24"/>
              </w:rPr>
              <w:t xml:space="preserve">. </w:t>
            </w:r>
          </w:p>
          <w:p w14:paraId="0B25D337" w14:textId="3BF3B583" w:rsidR="00B70716" w:rsidRPr="005E5F98"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 клас не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музеїв (1262); - релігійні будівлі (1272).</w:t>
            </w:r>
          </w:p>
        </w:tc>
        <w:tc>
          <w:tcPr>
            <w:tcW w:w="967" w:type="dxa"/>
            <w:tcBorders>
              <w:top w:val="single" w:sz="4" w:space="0" w:color="000000"/>
              <w:left w:val="single" w:sz="4" w:space="0" w:color="000000"/>
              <w:bottom w:val="single" w:sz="4" w:space="0" w:color="000000"/>
              <w:right w:val="single" w:sz="4" w:space="0" w:color="000000"/>
            </w:tcBorders>
          </w:tcPr>
          <w:p w14:paraId="45249CF4"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04EA732E"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1516A0D"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CB0B3B6"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1C35E45"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982D70C"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B80A83E" w14:textId="0E6A353C" w:rsidR="00D77535" w:rsidRPr="005E5F98" w:rsidRDefault="005E5F98" w:rsidP="000E5235">
            <w:pPr>
              <w:pStyle w:val="afd"/>
              <w:spacing w:before="100" w:line="228" w:lineRule="auto"/>
              <w:ind w:firstLine="0"/>
              <w:jc w:val="center"/>
              <w:rPr>
                <w:rFonts w:ascii="Times New Roman" w:hAnsi="Times New Roman"/>
                <w:sz w:val="24"/>
                <w:szCs w:val="24"/>
              </w:rPr>
            </w:pPr>
            <w:r w:rsidRPr="005E5F98">
              <w:rPr>
                <w:rFonts w:ascii="Times New Roman" w:hAnsi="Times New Roman"/>
                <w:sz w:val="24"/>
                <w:szCs w:val="24"/>
              </w:rPr>
              <w:t>Інші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не класифіковані раніше</w:t>
            </w:r>
          </w:p>
        </w:tc>
      </w:tr>
      <w:tr w:rsidR="00B70716" w14:paraId="01B01083" w14:textId="77777777" w:rsidTr="006C4E57">
        <w:trPr>
          <w:trHeight w:val="20"/>
        </w:trPr>
        <w:tc>
          <w:tcPr>
            <w:tcW w:w="716" w:type="dxa"/>
            <w:tcBorders>
              <w:top w:val="single" w:sz="4" w:space="0" w:color="000000"/>
              <w:left w:val="single" w:sz="4" w:space="0" w:color="000000"/>
              <w:bottom w:val="single" w:sz="4" w:space="0" w:color="000000"/>
              <w:right w:val="single" w:sz="4" w:space="0" w:color="000000"/>
            </w:tcBorders>
          </w:tcPr>
          <w:p w14:paraId="0F042767" w14:textId="69851152" w:rsidR="00B70716" w:rsidRPr="005E5F98"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3FCC933" w14:textId="77777777" w:rsidR="00006D39" w:rsidRDefault="00B70716" w:rsidP="000E5235">
            <w:pPr>
              <w:pStyle w:val="afd"/>
              <w:spacing w:before="100" w:line="228" w:lineRule="auto"/>
              <w:ind w:firstLine="0"/>
              <w:rPr>
                <w:rFonts w:ascii="Times New Roman" w:hAnsi="Times New Roman"/>
                <w:sz w:val="24"/>
                <w:szCs w:val="24"/>
                <w:lang w:val="uk-UA"/>
              </w:rPr>
            </w:pPr>
            <w:r w:rsidRPr="005E5F98">
              <w:rPr>
                <w:rFonts w:ascii="Times New Roman" w:hAnsi="Times New Roman"/>
                <w:sz w:val="24"/>
                <w:szCs w:val="24"/>
              </w:rPr>
              <w:t>Цей клас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виправних закладів, в’язниць, слідчих ізоляторів, військових казарм, міліцейських та пожежних служб.</w:t>
            </w:r>
          </w:p>
          <w:p w14:paraId="1648B0F7" w14:textId="77777777" w:rsid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такі споруди, як зупинки громадського</w:t>
            </w:r>
            <w:r w:rsidRPr="00006D39">
              <w:rPr>
                <w:lang w:val="uk-UA"/>
              </w:rPr>
              <w:t xml:space="preserve"> </w:t>
            </w:r>
            <w:r w:rsidRPr="00006D39">
              <w:rPr>
                <w:rFonts w:ascii="Times New Roman" w:hAnsi="Times New Roman"/>
                <w:sz w:val="24"/>
                <w:szCs w:val="24"/>
                <w:lang w:val="uk-UA"/>
              </w:rPr>
              <w:t>транспорту, громадськ</w:t>
            </w:r>
            <w:r w:rsidR="00006D39">
              <w:rPr>
                <w:rFonts w:ascii="Times New Roman" w:hAnsi="Times New Roman"/>
                <w:sz w:val="24"/>
                <w:szCs w:val="24"/>
                <w:lang w:val="uk-UA"/>
              </w:rPr>
              <w:t>і туалети, пральні, лазні тощо;</w:t>
            </w:r>
          </w:p>
          <w:p w14:paraId="2D6865F2" w14:textId="7DB9AFE5" w:rsidR="00B70716" w:rsidRP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lastRenderedPageBreak/>
              <w:t>Цей клас не включає: - телефонні будки (1241); -</w:t>
            </w:r>
            <w:r w:rsidRPr="00006D39">
              <w:rPr>
                <w:lang w:val="uk-UA"/>
              </w:rPr>
              <w:t xml:space="preserve"> </w:t>
            </w:r>
            <w:r w:rsidRPr="00006D39">
              <w:rPr>
                <w:rFonts w:ascii="Times New Roman" w:hAnsi="Times New Roman"/>
                <w:sz w:val="24"/>
                <w:szCs w:val="24"/>
                <w:lang w:val="uk-UA"/>
              </w:rPr>
              <w:t>госпіталі виправних закладів, в’язниць,</w:t>
            </w:r>
            <w:r w:rsidRPr="00006D39">
              <w:rPr>
                <w:lang w:val="uk-UA"/>
              </w:rPr>
              <w:t xml:space="preserve"> </w:t>
            </w:r>
            <w:r w:rsidRPr="00006D39">
              <w:rPr>
                <w:rFonts w:ascii="Times New Roman" w:hAnsi="Times New Roman"/>
                <w:sz w:val="24"/>
                <w:szCs w:val="24"/>
                <w:lang w:val="uk-UA"/>
              </w:rPr>
              <w:t>збройних</w:t>
            </w:r>
            <w:r w:rsidRPr="00006D39">
              <w:rPr>
                <w:lang w:val="uk-UA"/>
              </w:rPr>
              <w:t xml:space="preserve"> </w:t>
            </w:r>
            <w:r w:rsidRPr="00006D39">
              <w:rPr>
                <w:rFonts w:ascii="Times New Roman" w:hAnsi="Times New Roman"/>
                <w:sz w:val="24"/>
                <w:szCs w:val="24"/>
                <w:lang w:val="uk-UA"/>
              </w:rPr>
              <w:t>сил (1264); - військові інженерні споруди (2420).</w:t>
            </w:r>
          </w:p>
        </w:tc>
        <w:tc>
          <w:tcPr>
            <w:tcW w:w="967" w:type="dxa"/>
            <w:tcBorders>
              <w:top w:val="single" w:sz="4" w:space="0" w:color="000000"/>
              <w:left w:val="single" w:sz="4" w:space="0" w:color="000000"/>
              <w:bottom w:val="single" w:sz="4" w:space="0" w:color="000000"/>
              <w:right w:val="single" w:sz="4" w:space="0" w:color="000000"/>
            </w:tcBorders>
          </w:tcPr>
          <w:p w14:paraId="191BD25A" w14:textId="41627C0E"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lastRenderedPageBreak/>
              <w:t>0</w:t>
            </w:r>
            <w:r w:rsidR="00506400">
              <w:rPr>
                <w:rFonts w:ascii="Times New Roman" w:hAnsi="Times New Roman"/>
                <w:sz w:val="24"/>
                <w:szCs w:val="24"/>
                <w:lang w:val="uk-UA"/>
              </w:rPr>
              <w:t>,1</w:t>
            </w:r>
          </w:p>
        </w:tc>
        <w:tc>
          <w:tcPr>
            <w:tcW w:w="1272" w:type="dxa"/>
            <w:tcBorders>
              <w:top w:val="single" w:sz="4" w:space="0" w:color="000000"/>
              <w:left w:val="single" w:sz="4" w:space="0" w:color="000000"/>
              <w:bottom w:val="single" w:sz="4" w:space="0" w:color="000000"/>
              <w:right w:val="single" w:sz="4" w:space="0" w:color="000000"/>
            </w:tcBorders>
          </w:tcPr>
          <w:p w14:paraId="48813A29" w14:textId="7A3E03DE"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20A1171B" w14:textId="3827533C"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234AA531" w14:textId="57B0FABD"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,1</w:t>
            </w:r>
          </w:p>
        </w:tc>
      </w:tr>
    </w:tbl>
    <w:p w14:paraId="5ED51059" w14:textId="77777777" w:rsidR="00D77535" w:rsidRDefault="00D77535" w:rsidP="00D77535">
      <w:pPr>
        <w:pStyle w:val="afd"/>
        <w:ind w:firstLine="0"/>
        <w:jc w:val="both"/>
        <w:rPr>
          <w:rFonts w:ascii="Times New Roman" w:hAnsi="Times New Roman"/>
          <w:sz w:val="24"/>
          <w:szCs w:val="24"/>
        </w:rPr>
      </w:pPr>
      <w:r>
        <w:rPr>
          <w:rFonts w:ascii="Times New Roman" w:hAnsi="Times New Roman"/>
          <w:sz w:val="24"/>
          <w:szCs w:val="24"/>
        </w:rPr>
        <w:lastRenderedPageBreak/>
        <w:t>__________</w:t>
      </w:r>
    </w:p>
    <w:p w14:paraId="2EE1171A" w14:textId="77777777" w:rsidR="00D77535" w:rsidRDefault="00D77535" w:rsidP="00D77535">
      <w:pPr>
        <w:pStyle w:val="afd"/>
        <w:spacing w:before="0"/>
        <w:jc w:val="both"/>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У разі встановлення ставок податку, відмінних на територіях </w:t>
      </w:r>
      <w:proofErr w:type="gramStart"/>
      <w:r>
        <w:rPr>
          <w:rFonts w:ascii="Times New Roman" w:hAnsi="Times New Roman"/>
          <w:sz w:val="20"/>
        </w:rPr>
        <w:t>р</w:t>
      </w:r>
      <w:proofErr w:type="gramEnd"/>
      <w:r>
        <w:rPr>
          <w:rFonts w:ascii="Times New Roman" w:hAnsi="Times New Roman"/>
          <w:sz w:val="20"/>
        </w:rPr>
        <w:t>ізних населених пунктів адміністративно-територіальної одиниці, за кожним населеним пунктом ставки затверджуються окремими додатками.</w:t>
      </w:r>
    </w:p>
    <w:p w14:paraId="0C400216" w14:textId="6906A1FA"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2</w:t>
      </w:r>
      <w:r w:rsidRPr="00006D39">
        <w:rPr>
          <w:rFonts w:ascii="Times New Roman" w:hAnsi="Times New Roman"/>
          <w:sz w:val="20"/>
        </w:rPr>
        <w:t xml:space="preserve"> Класифікація будівель та споруд, код та найменування зазначаються відповідно до Державного класифікатора будівель та споруд </w:t>
      </w:r>
      <w:r w:rsidR="005E5F98" w:rsidRPr="00006D39">
        <w:rPr>
          <w:rFonts w:ascii="Times New Roman" w:hAnsi="Times New Roman"/>
          <w:sz w:val="20"/>
          <w:lang w:val="uk-UA"/>
        </w:rPr>
        <w:t xml:space="preserve">НК </w:t>
      </w:r>
      <w:r w:rsidR="005E5F98" w:rsidRPr="00006D39">
        <w:rPr>
          <w:rFonts w:ascii="Times New Roman" w:hAnsi="Times New Roman"/>
          <w:sz w:val="20"/>
        </w:rPr>
        <w:t>018-20</w:t>
      </w:r>
      <w:r w:rsidR="005E5F98" w:rsidRPr="00006D39">
        <w:rPr>
          <w:rFonts w:ascii="Times New Roman" w:hAnsi="Times New Roman"/>
          <w:sz w:val="20"/>
          <w:lang w:val="uk-UA"/>
        </w:rPr>
        <w:t>23</w:t>
      </w:r>
      <w:r w:rsidRPr="00006D39">
        <w:rPr>
          <w:rFonts w:ascii="Times New Roman" w:hAnsi="Times New Roman"/>
          <w:sz w:val="20"/>
        </w:rPr>
        <w:t>, затверджен</w:t>
      </w:r>
      <w:r w:rsidR="005E5F98" w:rsidRPr="00006D39">
        <w:rPr>
          <w:rFonts w:ascii="Times New Roman" w:hAnsi="Times New Roman"/>
          <w:sz w:val="20"/>
        </w:rPr>
        <w:t xml:space="preserve">ого наказом Держстандарту від </w:t>
      </w:r>
      <w:r w:rsidR="005E5F98" w:rsidRPr="00006D39">
        <w:rPr>
          <w:rFonts w:ascii="Times New Roman" w:hAnsi="Times New Roman"/>
          <w:sz w:val="20"/>
          <w:lang w:val="uk-UA"/>
        </w:rPr>
        <w:t>16 травня</w:t>
      </w:r>
      <w:r w:rsidR="005E5F98" w:rsidRPr="00006D39">
        <w:rPr>
          <w:rFonts w:ascii="Times New Roman" w:hAnsi="Times New Roman"/>
          <w:sz w:val="20"/>
        </w:rPr>
        <w:t xml:space="preserve"> 20</w:t>
      </w:r>
      <w:r w:rsidR="005E5F98" w:rsidRPr="00006D39">
        <w:rPr>
          <w:rFonts w:ascii="Times New Roman" w:hAnsi="Times New Roman"/>
          <w:sz w:val="20"/>
          <w:lang w:val="uk-UA"/>
        </w:rPr>
        <w:t>23</w:t>
      </w:r>
      <w:r w:rsidRPr="00006D39">
        <w:rPr>
          <w:rFonts w:ascii="Times New Roman" w:hAnsi="Times New Roman"/>
          <w:sz w:val="20"/>
        </w:rPr>
        <w:t xml:space="preserve"> р. № </w:t>
      </w:r>
      <w:r w:rsidR="005E5F98" w:rsidRPr="00006D39">
        <w:rPr>
          <w:rFonts w:ascii="Times New Roman" w:hAnsi="Times New Roman"/>
          <w:sz w:val="20"/>
          <w:lang w:val="uk-UA"/>
        </w:rPr>
        <w:t>3573</w:t>
      </w:r>
      <w:r w:rsidRPr="00006D39">
        <w:rPr>
          <w:rFonts w:ascii="Times New Roman" w:hAnsi="Times New Roman"/>
          <w:sz w:val="20"/>
        </w:rPr>
        <w:t>.</w:t>
      </w:r>
    </w:p>
    <w:p w14:paraId="0E9CBDF8" w14:textId="77777777"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3</w:t>
      </w:r>
      <w:r w:rsidRPr="00006D39">
        <w:rPr>
          <w:rFonts w:ascii="Times New Roman" w:hAnsi="Times New Roman"/>
          <w:sz w:val="20"/>
        </w:rPr>
        <w:t xml:space="preserve"> Ставки податку встановлюються з урахуванням норм </w:t>
      </w:r>
      <w:proofErr w:type="gramStart"/>
      <w:r w:rsidRPr="00006D39">
        <w:rPr>
          <w:rFonts w:ascii="Times New Roman" w:hAnsi="Times New Roman"/>
          <w:sz w:val="20"/>
        </w:rPr>
        <w:t>п</w:t>
      </w:r>
      <w:proofErr w:type="gramEnd"/>
      <w:r w:rsidRPr="00006D39">
        <w:rPr>
          <w:rFonts w:ascii="Times New Roman" w:hAnsi="Times New Roman"/>
          <w:sz w:val="20"/>
        </w:rPr>
        <w:t xml:space="preserve">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14:paraId="2E307A82" w14:textId="77777777"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4</w:t>
      </w:r>
      <w:r w:rsidRPr="00006D39">
        <w:rPr>
          <w:rFonts w:ascii="Times New Roman" w:hAnsi="Times New Roman"/>
          <w:sz w:val="20"/>
        </w:rPr>
        <w:t xml:space="preserve"> У разі визначення у </w:t>
      </w:r>
      <w:proofErr w:type="gramStart"/>
      <w:r w:rsidRPr="00006D39">
        <w:rPr>
          <w:rFonts w:ascii="Times New Roman" w:hAnsi="Times New Roman"/>
          <w:sz w:val="20"/>
        </w:rPr>
        <w:t>р</w:t>
      </w:r>
      <w:proofErr w:type="gramEnd"/>
      <w:r w:rsidRPr="00006D39">
        <w:rPr>
          <w:rFonts w:ascii="Times New Roman" w:hAnsi="Times New Roman"/>
          <w:sz w:val="20"/>
        </w:rPr>
        <w:t xml:space="preserve">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14:paraId="14D89589" w14:textId="77777777" w:rsidR="00D77535" w:rsidRPr="00006D39" w:rsidRDefault="00D77535" w:rsidP="00D77535">
      <w:pPr>
        <w:pStyle w:val="afd"/>
        <w:spacing w:before="60"/>
        <w:jc w:val="both"/>
        <w:rPr>
          <w:rFonts w:ascii="Times New Roman" w:hAnsi="Times New Roman"/>
          <w:sz w:val="20"/>
          <w:vertAlign w:val="superscript"/>
        </w:rPr>
      </w:pPr>
      <w:r w:rsidRPr="00006D39">
        <w:rPr>
          <w:rFonts w:ascii="Times New Roman" w:hAnsi="Times New Roman"/>
          <w:sz w:val="20"/>
          <w:vertAlign w:val="superscript"/>
        </w:rPr>
        <w:t>5</w:t>
      </w:r>
      <w:r w:rsidRPr="00006D39">
        <w:rPr>
          <w:rFonts w:ascii="Times New Roman" w:hAnsi="Times New Roman"/>
          <w:sz w:val="20"/>
        </w:rPr>
        <w:t xml:space="preserve"> Об’єкти нерухомості, що класифікуються за цим </w:t>
      </w:r>
      <w:proofErr w:type="gramStart"/>
      <w:r w:rsidRPr="00006D39">
        <w:rPr>
          <w:rFonts w:ascii="Times New Roman" w:hAnsi="Times New Roman"/>
          <w:sz w:val="20"/>
        </w:rPr>
        <w:t>п</w:t>
      </w:r>
      <w:proofErr w:type="gramEnd"/>
      <w:r w:rsidRPr="00006D39">
        <w:rPr>
          <w:rFonts w:ascii="Times New Roman" w:hAnsi="Times New Roman"/>
          <w:sz w:val="20"/>
        </w:rPr>
        <w:t>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006D39">
        <w:rPr>
          <w:rFonts w:ascii="Times New Roman" w:hAnsi="Times New Roman"/>
          <w:sz w:val="20"/>
          <w:vertAlign w:val="superscript"/>
        </w:rPr>
        <w:t xml:space="preserve"> </w:t>
      </w:r>
    </w:p>
    <w:p w14:paraId="53ED671C" w14:textId="77777777" w:rsidR="00D77535" w:rsidRPr="00006D39" w:rsidRDefault="00D77535" w:rsidP="00D77535">
      <w:pPr>
        <w:pStyle w:val="ShapkaDocumentu"/>
        <w:ind w:left="5812"/>
        <w:jc w:val="both"/>
        <w:rPr>
          <w:rFonts w:ascii="Calibri" w:hAnsi="Calibri"/>
          <w:sz w:val="22"/>
        </w:rPr>
      </w:pPr>
    </w:p>
    <w:p w14:paraId="557E2802" w14:textId="6CB1CE7A" w:rsidR="007E7D07" w:rsidRPr="007E7D07" w:rsidRDefault="00D77535" w:rsidP="007E7D07">
      <w:pPr>
        <w:ind w:left="4248" w:firstLine="708"/>
        <w:jc w:val="both"/>
        <w:rPr>
          <w:szCs w:val="24"/>
          <w:lang w:val="ru-RU"/>
        </w:rPr>
      </w:pPr>
      <w:r>
        <w:rPr>
          <w:sz w:val="22"/>
        </w:rPr>
        <w:br w:type="page"/>
      </w:r>
      <w:r>
        <w:rPr>
          <w:szCs w:val="24"/>
        </w:rPr>
        <w:lastRenderedPageBreak/>
        <w:t xml:space="preserve">Додаток 1.2 </w:t>
      </w:r>
      <w:r w:rsidR="007E7D07">
        <w:rPr>
          <w:szCs w:val="24"/>
        </w:rPr>
        <w:t xml:space="preserve"> до рішення сесії </w:t>
      </w:r>
    </w:p>
    <w:p w14:paraId="63D1B53B" w14:textId="77777777" w:rsidR="007E7D07" w:rsidRPr="00C92EA3" w:rsidRDefault="007E7D07" w:rsidP="007E7D07">
      <w:pPr>
        <w:ind w:left="4248" w:firstLine="708"/>
        <w:jc w:val="both"/>
        <w:rPr>
          <w:szCs w:val="24"/>
          <w:lang w:val="ru-RU"/>
        </w:rPr>
      </w:pPr>
      <w:r>
        <w:rPr>
          <w:szCs w:val="24"/>
        </w:rPr>
        <w:t xml:space="preserve">Березнянської селищної ради </w:t>
      </w:r>
    </w:p>
    <w:p w14:paraId="7F2296D6" w14:textId="7BB9BC92" w:rsidR="007E7D07" w:rsidRDefault="007E7D07" w:rsidP="007E7D07">
      <w:pPr>
        <w:ind w:left="4956"/>
        <w:jc w:val="both"/>
        <w:rPr>
          <w:szCs w:val="24"/>
        </w:rPr>
      </w:pPr>
      <w:r>
        <w:rPr>
          <w:szCs w:val="24"/>
          <w:lang w:val="ru-RU"/>
        </w:rPr>
        <w:t>8</w:t>
      </w:r>
      <w:r>
        <w:rPr>
          <w:szCs w:val="24"/>
        </w:rPr>
        <w:t xml:space="preserve"> скликання «Про ставки </w:t>
      </w:r>
      <w:r w:rsidR="000679B1">
        <w:rPr>
          <w:szCs w:val="24"/>
        </w:rPr>
        <w:t>податку на нерухоме майно відмінне від земельної ділянки</w:t>
      </w:r>
      <w:r>
        <w:rPr>
          <w:szCs w:val="24"/>
        </w:rPr>
        <w:t xml:space="preserve">» від </w:t>
      </w:r>
      <w:r w:rsidRPr="00C92EA3">
        <w:rPr>
          <w:szCs w:val="24"/>
          <w:lang w:val="ru-RU"/>
        </w:rPr>
        <w:t xml:space="preserve"> </w:t>
      </w:r>
      <w:r>
        <w:rPr>
          <w:szCs w:val="24"/>
          <w:lang w:val="ru-RU"/>
        </w:rPr>
        <w:t>01.06.2026</w:t>
      </w:r>
      <w:r>
        <w:rPr>
          <w:szCs w:val="24"/>
        </w:rPr>
        <w:t>року  №</w:t>
      </w:r>
      <w:r>
        <w:rPr>
          <w:szCs w:val="24"/>
          <w:lang w:val="ru-RU"/>
        </w:rPr>
        <w:t>1717/59-</w:t>
      </w:r>
      <w:r>
        <w:rPr>
          <w:szCs w:val="24"/>
          <w:lang w:val="en-US"/>
        </w:rPr>
        <w:t>VIII</w:t>
      </w:r>
    </w:p>
    <w:p w14:paraId="6D0179FD" w14:textId="77777777" w:rsidR="007E7D07" w:rsidRPr="007E7D07" w:rsidRDefault="007E7D07" w:rsidP="007E7D07">
      <w:pPr>
        <w:ind w:left="4956"/>
        <w:rPr>
          <w:sz w:val="18"/>
          <w:szCs w:val="18"/>
        </w:rPr>
      </w:pPr>
    </w:p>
    <w:p w14:paraId="7C2F777B" w14:textId="162646FD" w:rsidR="00D77535" w:rsidRPr="007E7D07" w:rsidRDefault="00D77535" w:rsidP="007E7D07">
      <w:pPr>
        <w:pStyle w:val="ShapkaDocumentu"/>
        <w:ind w:left="0"/>
        <w:rPr>
          <w:rFonts w:ascii="Times New Roman" w:hAnsi="Times New Roman"/>
          <w:sz w:val="28"/>
          <w:szCs w:val="28"/>
          <w:lang w:val="uk-UA"/>
        </w:rPr>
      </w:pPr>
      <w:r w:rsidRPr="007E7D07">
        <w:rPr>
          <w:rFonts w:ascii="Times New Roman" w:hAnsi="Times New Roman"/>
          <w:sz w:val="28"/>
          <w:szCs w:val="28"/>
          <w:lang w:val="uk-UA"/>
        </w:rPr>
        <w:t>ПЕРЕЛІК</w:t>
      </w:r>
      <w:r w:rsidRPr="007E7D07">
        <w:rPr>
          <w:rFonts w:ascii="Times New Roman" w:hAnsi="Times New Roman"/>
          <w:sz w:val="28"/>
          <w:szCs w:val="28"/>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7E7D07">
        <w:rPr>
          <w:rFonts w:ascii="Times New Roman" w:hAnsi="Times New Roman"/>
          <w:sz w:val="28"/>
          <w:szCs w:val="28"/>
          <w:vertAlign w:val="superscript"/>
          <w:lang w:val="uk-UA"/>
        </w:rPr>
        <w:t>1</w:t>
      </w:r>
    </w:p>
    <w:p w14:paraId="4407AE3B" w14:textId="65CB2FDC" w:rsidR="00D77535" w:rsidRDefault="00D77535" w:rsidP="00D77535">
      <w:pPr>
        <w:pStyle w:val="afd"/>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ільги встановлюються та</w:t>
      </w:r>
      <w:r w:rsidR="00006D39">
        <w:rPr>
          <w:rFonts w:ascii="Times New Roman" w:hAnsi="Times New Roman"/>
          <w:sz w:val="24"/>
          <w:szCs w:val="24"/>
        </w:rPr>
        <w:t xml:space="preserve"> вводяться в дію з 01 січня 202</w:t>
      </w:r>
      <w:r w:rsidR="007E7D07">
        <w:rPr>
          <w:rFonts w:ascii="Times New Roman" w:hAnsi="Times New Roman"/>
          <w:sz w:val="24"/>
          <w:szCs w:val="24"/>
          <w:lang w:val="uk-UA"/>
        </w:rPr>
        <w:t>7</w:t>
      </w:r>
      <w:r>
        <w:rPr>
          <w:rFonts w:ascii="Times New Roman" w:hAnsi="Times New Roman"/>
          <w:sz w:val="24"/>
          <w:szCs w:val="24"/>
        </w:rPr>
        <w:t xml:space="preserve"> року.</w:t>
      </w:r>
    </w:p>
    <w:p w14:paraId="75B3F3B5" w14:textId="301169D9" w:rsidR="00D77535" w:rsidRDefault="00D77535" w:rsidP="00D77535">
      <w:pPr>
        <w:pStyle w:val="afd"/>
        <w:spacing w:after="120"/>
        <w:jc w:val="center"/>
        <w:rPr>
          <w:rFonts w:ascii="Times New Roman" w:hAnsi="Times New Roman"/>
          <w:sz w:val="24"/>
          <w:szCs w:val="24"/>
        </w:rPr>
      </w:pPr>
      <w:r>
        <w:rPr>
          <w:rFonts w:ascii="Times New Roman" w:hAnsi="Times New Roman"/>
          <w:sz w:val="24"/>
          <w:szCs w:val="24"/>
        </w:rPr>
        <w:t xml:space="preserve">Населені пункти, на які поширюється дія </w:t>
      </w:r>
      <w:proofErr w:type="gramStart"/>
      <w:r>
        <w:rPr>
          <w:rFonts w:ascii="Times New Roman" w:hAnsi="Times New Roman"/>
          <w:sz w:val="24"/>
          <w:szCs w:val="24"/>
        </w:rPr>
        <w:t>р</w:t>
      </w:r>
      <w:proofErr w:type="gramEnd"/>
      <w:r>
        <w:rPr>
          <w:rFonts w:ascii="Times New Roman" w:hAnsi="Times New Roman"/>
          <w:sz w:val="24"/>
          <w:szCs w:val="24"/>
        </w:rPr>
        <w:t xml:space="preserve">ішення </w:t>
      </w:r>
      <w:r w:rsidR="00006D39">
        <w:rPr>
          <w:rFonts w:ascii="Times New Roman" w:hAnsi="Times New Roman"/>
          <w:sz w:val="24"/>
          <w:szCs w:val="24"/>
          <w:lang w:val="uk-UA"/>
        </w:rPr>
        <w:t>Березнянської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006D39" w:rsidRPr="00A8086C" w14:paraId="142AF4DB" w14:textId="77777777" w:rsidTr="00BE22FA">
        <w:trPr>
          <w:trHeight w:val="768"/>
        </w:trPr>
        <w:tc>
          <w:tcPr>
            <w:tcW w:w="819" w:type="dxa"/>
            <w:vAlign w:val="center"/>
          </w:tcPr>
          <w:p w14:paraId="2E183780"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7215F1CE"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EEA508A"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0E209CC5"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06D39" w:rsidRPr="00A8086C" w14:paraId="2E093973" w14:textId="77777777" w:rsidTr="00BE22FA">
        <w:trPr>
          <w:trHeight w:val="768"/>
        </w:trPr>
        <w:tc>
          <w:tcPr>
            <w:tcW w:w="819" w:type="dxa"/>
          </w:tcPr>
          <w:p w14:paraId="4F002D61" w14:textId="77777777" w:rsidR="00006D39" w:rsidRPr="00A8086C" w:rsidRDefault="00006D39" w:rsidP="00BE22FA">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4D9C871" w14:textId="77777777" w:rsidR="00006D39" w:rsidRPr="00A8086C" w:rsidRDefault="00006D39" w:rsidP="00BE22FA">
            <w:pPr>
              <w:pStyle w:val="afd"/>
              <w:spacing w:before="0"/>
              <w:ind w:firstLine="0"/>
              <w:jc w:val="center"/>
              <w:rPr>
                <w:rFonts w:ascii="Times New Roman" w:hAnsi="Times New Roman"/>
                <w:sz w:val="18"/>
                <w:szCs w:val="18"/>
                <w:lang w:val="en-US"/>
              </w:rPr>
            </w:pPr>
          </w:p>
        </w:tc>
        <w:tc>
          <w:tcPr>
            <w:tcW w:w="2701" w:type="dxa"/>
          </w:tcPr>
          <w:p w14:paraId="41EB6799" w14:textId="77777777" w:rsidR="00006D39" w:rsidRPr="00A8086C" w:rsidRDefault="00006D39" w:rsidP="00BE22FA">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EF23C88" w14:textId="77777777" w:rsidR="00006D39" w:rsidRPr="00A8086C" w:rsidRDefault="00006D39" w:rsidP="00BE22FA">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006D39" w:rsidRPr="007847C7" w14:paraId="0E858936" w14:textId="77777777" w:rsidTr="00BE22FA">
        <w:trPr>
          <w:trHeight w:val="577"/>
        </w:trPr>
        <w:tc>
          <w:tcPr>
            <w:tcW w:w="819" w:type="dxa"/>
          </w:tcPr>
          <w:p w14:paraId="32EDB6FC" w14:textId="77777777" w:rsidR="00006D39" w:rsidRPr="00CC32C5" w:rsidRDefault="00006D39" w:rsidP="00BE22FA">
            <w:pPr>
              <w:pStyle w:val="afd"/>
              <w:spacing w:before="0"/>
              <w:ind w:firstLine="0"/>
              <w:jc w:val="center"/>
              <w:rPr>
                <w:rFonts w:ascii="Times New Roman" w:hAnsi="Times New Roman"/>
                <w:sz w:val="24"/>
                <w:szCs w:val="24"/>
              </w:rPr>
            </w:pPr>
          </w:p>
          <w:p w14:paraId="6491C2F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F0E993"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33D8B90" w14:textId="77777777" w:rsidR="00006D39" w:rsidRPr="00C24DBD" w:rsidRDefault="00006D39" w:rsidP="00BE22FA">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B1FE104"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r>
              <w:rPr>
                <w:rFonts w:ascii="Times New Roman" w:hAnsi="Times New Roman"/>
                <w:sz w:val="24"/>
                <w:szCs w:val="24"/>
                <w:lang w:val="uk-UA"/>
              </w:rPr>
              <w:t>Б</w:t>
            </w:r>
            <w:proofErr w:type="gramEnd"/>
            <w:r>
              <w:rPr>
                <w:rFonts w:ascii="Times New Roman" w:hAnsi="Times New Roman"/>
                <w:sz w:val="24"/>
                <w:szCs w:val="24"/>
                <w:lang w:val="uk-UA"/>
              </w:rPr>
              <w:t>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610817CA" w14:textId="77777777" w:rsidR="00006D39" w:rsidRPr="007847C7"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006D39" w:rsidRPr="00CC32C5" w14:paraId="1DFD66B5" w14:textId="77777777" w:rsidTr="00BE22FA">
        <w:trPr>
          <w:trHeight w:val="434"/>
        </w:trPr>
        <w:tc>
          <w:tcPr>
            <w:tcW w:w="819" w:type="dxa"/>
          </w:tcPr>
          <w:p w14:paraId="33ED948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C6752C3"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62DECF44" w14:textId="77777777" w:rsidR="00006D39"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18C24809"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70523D0F" w14:textId="77777777" w:rsidR="00006D39" w:rsidRPr="00CC32C5"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006D39" w14:paraId="6E908769" w14:textId="77777777" w:rsidTr="00BE22FA">
        <w:trPr>
          <w:trHeight w:val="587"/>
        </w:trPr>
        <w:tc>
          <w:tcPr>
            <w:tcW w:w="819" w:type="dxa"/>
          </w:tcPr>
          <w:p w14:paraId="1D59E3C8"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8421B6"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140E037C"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8A860A5"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rsidRPr="00A8086C" w14:paraId="6AA3A64B" w14:textId="77777777" w:rsidTr="00BE22FA">
        <w:trPr>
          <w:trHeight w:val="528"/>
        </w:trPr>
        <w:tc>
          <w:tcPr>
            <w:tcW w:w="819" w:type="dxa"/>
          </w:tcPr>
          <w:p w14:paraId="39A7AF8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1055C3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5AF1D64"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A0771C0"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DB5ACA8" w14:textId="77777777" w:rsidTr="00BE22FA">
        <w:trPr>
          <w:trHeight w:val="609"/>
        </w:trPr>
        <w:tc>
          <w:tcPr>
            <w:tcW w:w="819" w:type="dxa"/>
          </w:tcPr>
          <w:p w14:paraId="232F796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50CB9D"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09A0418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63FE4BFA"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046A1521" w14:textId="77777777" w:rsidTr="00BE22FA">
        <w:trPr>
          <w:trHeight w:val="536"/>
        </w:trPr>
        <w:tc>
          <w:tcPr>
            <w:tcW w:w="819" w:type="dxa"/>
          </w:tcPr>
          <w:p w14:paraId="2DAD860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4FB3140"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639D505F"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5212A8C"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4C8506B0" w14:textId="77777777" w:rsidTr="00BE22FA">
        <w:trPr>
          <w:trHeight w:val="604"/>
        </w:trPr>
        <w:tc>
          <w:tcPr>
            <w:tcW w:w="819" w:type="dxa"/>
          </w:tcPr>
          <w:p w14:paraId="74B9456A"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2A8D6B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241F0D7"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C13116"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6A667267" w14:textId="77777777" w:rsidTr="00BE22FA">
        <w:trPr>
          <w:trHeight w:val="529"/>
        </w:trPr>
        <w:tc>
          <w:tcPr>
            <w:tcW w:w="819" w:type="dxa"/>
          </w:tcPr>
          <w:p w14:paraId="265E64C8"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E4D142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3E0A677E"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0313261"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65909FB7" w14:textId="77777777" w:rsidTr="00BE22FA">
        <w:trPr>
          <w:trHeight w:val="598"/>
        </w:trPr>
        <w:tc>
          <w:tcPr>
            <w:tcW w:w="819" w:type="dxa"/>
          </w:tcPr>
          <w:p w14:paraId="773FB7F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281D480"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9C214E2"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5A7E889"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1E6B74AB" w14:textId="77777777" w:rsidTr="00BE22FA">
        <w:trPr>
          <w:trHeight w:val="537"/>
        </w:trPr>
        <w:tc>
          <w:tcPr>
            <w:tcW w:w="819" w:type="dxa"/>
          </w:tcPr>
          <w:p w14:paraId="784C286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B74ACB"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3EBD10F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6405E38"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9D16F2D" w14:textId="77777777" w:rsidTr="00BE22FA">
        <w:trPr>
          <w:trHeight w:val="619"/>
        </w:trPr>
        <w:tc>
          <w:tcPr>
            <w:tcW w:w="819" w:type="dxa"/>
          </w:tcPr>
          <w:p w14:paraId="1B67945F"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B3C897"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5F233F04"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66356786"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AC10919" w14:textId="77777777" w:rsidTr="00BE22FA">
        <w:trPr>
          <w:trHeight w:val="546"/>
        </w:trPr>
        <w:tc>
          <w:tcPr>
            <w:tcW w:w="819" w:type="dxa"/>
          </w:tcPr>
          <w:p w14:paraId="62A2CF9C"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B0391B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2F96DCB"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5F608EB"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3669BC2A" w14:textId="77777777" w:rsidTr="00BE22FA">
        <w:trPr>
          <w:trHeight w:val="613"/>
        </w:trPr>
        <w:tc>
          <w:tcPr>
            <w:tcW w:w="819" w:type="dxa"/>
          </w:tcPr>
          <w:p w14:paraId="4A86C2DF"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EEC71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1958B4A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7B16D802"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1AED794A" w14:textId="77777777" w:rsidTr="00BE22FA">
        <w:trPr>
          <w:trHeight w:val="560"/>
        </w:trPr>
        <w:tc>
          <w:tcPr>
            <w:tcW w:w="819" w:type="dxa"/>
          </w:tcPr>
          <w:p w14:paraId="11645F4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2A77C8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E615C8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82768D4"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3F6C241B" w14:textId="77777777" w:rsidTr="00BE22FA">
        <w:trPr>
          <w:trHeight w:val="628"/>
        </w:trPr>
        <w:tc>
          <w:tcPr>
            <w:tcW w:w="819" w:type="dxa"/>
          </w:tcPr>
          <w:p w14:paraId="2352D17E"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B3B9ECC"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947D1A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5342A977"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EDFAFA6" w14:textId="77777777" w:rsidTr="00BE22FA">
        <w:trPr>
          <w:trHeight w:val="568"/>
        </w:trPr>
        <w:tc>
          <w:tcPr>
            <w:tcW w:w="819" w:type="dxa"/>
          </w:tcPr>
          <w:p w14:paraId="32B1EC8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CC1D9B"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798BB58"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957F85C"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1EF03A0F" w14:textId="77777777" w:rsidR="00D77535" w:rsidRDefault="00D77535" w:rsidP="00D77535">
      <w:pPr>
        <w:tabs>
          <w:tab w:val="left" w:pos="4380"/>
          <w:tab w:val="left" w:pos="4425"/>
        </w:tabs>
        <w:ind w:left="4395" w:hanging="2127"/>
      </w:pPr>
    </w:p>
    <w:tbl>
      <w:tblPr>
        <w:tblW w:w="5008" w:type="pct"/>
        <w:tblBorders>
          <w:top w:val="single" w:sz="4" w:space="0" w:color="000000"/>
          <w:left w:val="none" w:sz="0" w:space="0" w:color="000000"/>
          <w:bottom w:val="single" w:sz="4" w:space="0" w:color="000000"/>
          <w:right w:val="none" w:sz="0" w:space="0" w:color="000000"/>
          <w:insideH w:val="single" w:sz="4" w:space="0" w:color="000000"/>
          <w:insideV w:val="single" w:sz="4" w:space="0" w:color="000000"/>
        </w:tblBorders>
        <w:tblLook w:val="01E0" w:firstRow="1" w:lastRow="1" w:firstColumn="1" w:lastColumn="1" w:noHBand="0" w:noVBand="0"/>
      </w:tblPr>
      <w:tblGrid>
        <w:gridCol w:w="7046"/>
        <w:gridCol w:w="2825"/>
      </w:tblGrid>
      <w:tr w:rsidR="00D77535" w14:paraId="607885B1" w14:textId="77777777" w:rsidTr="000E5235">
        <w:trPr>
          <w:trHeight w:val="1350"/>
        </w:trPr>
        <w:tc>
          <w:tcPr>
            <w:tcW w:w="7046" w:type="dxa"/>
            <w:vAlign w:val="center"/>
          </w:tcPr>
          <w:p w14:paraId="00F007DA" w14:textId="77777777" w:rsidR="00D77535" w:rsidRDefault="00D77535" w:rsidP="000E5235">
            <w:pPr>
              <w:pStyle w:val="afd"/>
              <w:ind w:firstLine="28"/>
              <w:jc w:val="center"/>
              <w:rPr>
                <w:rFonts w:ascii="Times New Roman" w:hAnsi="Times New Roman"/>
                <w:sz w:val="24"/>
                <w:szCs w:val="24"/>
              </w:rPr>
            </w:pPr>
            <w:r>
              <w:rPr>
                <w:rFonts w:ascii="Times New Roman" w:hAnsi="Times New Roman"/>
                <w:sz w:val="24"/>
                <w:szCs w:val="24"/>
              </w:rPr>
              <w:lastRenderedPageBreak/>
              <w:t>Група платників, категорія/класифікація</w:t>
            </w:r>
            <w:r>
              <w:rPr>
                <w:rFonts w:ascii="Times New Roman" w:hAnsi="Times New Roman"/>
                <w:sz w:val="24"/>
                <w:szCs w:val="24"/>
              </w:rPr>
              <w:br/>
              <w:t>будівель та споруд</w:t>
            </w:r>
          </w:p>
        </w:tc>
        <w:tc>
          <w:tcPr>
            <w:tcW w:w="2825" w:type="dxa"/>
            <w:vAlign w:val="center"/>
          </w:tcPr>
          <w:p w14:paraId="1369E4BB" w14:textId="77777777" w:rsidR="00D77535" w:rsidRDefault="00D77535" w:rsidP="000E5235">
            <w:pPr>
              <w:pStyle w:val="afd"/>
              <w:ind w:firstLine="28"/>
              <w:jc w:val="center"/>
              <w:rPr>
                <w:rFonts w:ascii="Times New Roman" w:hAnsi="Times New Roman"/>
                <w:sz w:val="24"/>
                <w:szCs w:val="24"/>
              </w:rPr>
            </w:pPr>
            <w:r>
              <w:rPr>
                <w:rFonts w:ascii="Times New Roman" w:hAnsi="Times New Roman"/>
                <w:sz w:val="24"/>
                <w:szCs w:val="24"/>
              </w:rPr>
              <w:t>Розмі</w:t>
            </w:r>
            <w:proofErr w:type="gramStart"/>
            <w:r>
              <w:rPr>
                <w:rFonts w:ascii="Times New Roman" w:hAnsi="Times New Roman"/>
                <w:sz w:val="24"/>
                <w:szCs w:val="24"/>
              </w:rPr>
              <w:t>р</w:t>
            </w:r>
            <w:proofErr w:type="gramEnd"/>
            <w:r>
              <w:rPr>
                <w:rFonts w:ascii="Times New Roman" w:hAnsi="Times New Roman"/>
                <w:sz w:val="24"/>
                <w:szCs w:val="24"/>
              </w:rPr>
              <w:t xml:space="preserve"> пільги</w:t>
            </w:r>
            <w:r>
              <w:rPr>
                <w:rFonts w:ascii="Times New Roman" w:hAnsi="Times New Roman"/>
                <w:sz w:val="24"/>
                <w:szCs w:val="24"/>
              </w:rPr>
              <w:br/>
              <w:t>(відсотків суми податкового зобов’язання за рік)</w:t>
            </w:r>
          </w:p>
        </w:tc>
      </w:tr>
    </w:tbl>
    <w:p w14:paraId="0AADBFA4" w14:textId="77777777" w:rsidR="00D77535" w:rsidRDefault="00D77535" w:rsidP="00D77535">
      <w:pPr>
        <w:spacing w:after="20" w:line="100" w:lineRule="atLeast"/>
        <w:ind w:right="-1" w:firstLine="709"/>
        <w:jc w:val="both"/>
        <w:rPr>
          <w:bCs/>
          <w:sz w:val="28"/>
          <w:szCs w:val="28"/>
        </w:rPr>
      </w:pPr>
    </w:p>
    <w:p w14:paraId="469DBAC3" w14:textId="77777777" w:rsidR="00D77535" w:rsidRDefault="00D77535" w:rsidP="00D77535">
      <w:pPr>
        <w:spacing w:after="20" w:line="100" w:lineRule="atLeast"/>
        <w:ind w:right="-1" w:firstLine="709"/>
        <w:jc w:val="both"/>
        <w:rPr>
          <w:bCs/>
          <w:sz w:val="28"/>
          <w:szCs w:val="28"/>
        </w:rPr>
      </w:pPr>
      <w:r>
        <w:rPr>
          <w:bCs/>
          <w:sz w:val="28"/>
          <w:szCs w:val="28"/>
        </w:rPr>
        <w:t>- об’єкти житлової та нежитлової нерухомості</w:t>
      </w:r>
    </w:p>
    <w:p w14:paraId="2C12AFEB" w14:textId="77777777" w:rsidR="00D77535" w:rsidRDefault="00D77535" w:rsidP="00D77535">
      <w:pPr>
        <w:spacing w:after="20" w:line="100" w:lineRule="atLeast"/>
        <w:ind w:right="-1"/>
        <w:jc w:val="both"/>
        <w:rPr>
          <w:bCs/>
          <w:sz w:val="28"/>
          <w:szCs w:val="28"/>
        </w:rPr>
      </w:pPr>
      <w:r>
        <w:rPr>
          <w:bCs/>
          <w:sz w:val="28"/>
          <w:szCs w:val="28"/>
        </w:rPr>
        <w:t>комунальних підприємств, установ, організацій,</w:t>
      </w:r>
    </w:p>
    <w:p w14:paraId="63F3A57B" w14:textId="203A1D7D" w:rsidR="00D77535" w:rsidRDefault="00D77535" w:rsidP="00D77535">
      <w:pPr>
        <w:tabs>
          <w:tab w:val="left" w:pos="8325"/>
        </w:tabs>
        <w:spacing w:after="20" w:line="100" w:lineRule="atLeast"/>
        <w:ind w:right="-1"/>
        <w:jc w:val="both"/>
        <w:rPr>
          <w:bCs/>
          <w:sz w:val="28"/>
          <w:szCs w:val="28"/>
        </w:rPr>
      </w:pPr>
      <w:r>
        <w:rPr>
          <w:bCs/>
          <w:sz w:val="28"/>
          <w:szCs w:val="28"/>
        </w:rPr>
        <w:t xml:space="preserve">засновником яких є </w:t>
      </w:r>
      <w:r w:rsidR="00825DBD">
        <w:rPr>
          <w:bCs/>
          <w:sz w:val="28"/>
          <w:szCs w:val="28"/>
        </w:rPr>
        <w:t xml:space="preserve">Березнянська селищна </w:t>
      </w:r>
      <w:r>
        <w:rPr>
          <w:bCs/>
          <w:sz w:val="28"/>
          <w:szCs w:val="28"/>
        </w:rPr>
        <w:t xml:space="preserve"> рада та інші</w:t>
      </w:r>
      <w:r>
        <w:rPr>
          <w:bCs/>
          <w:sz w:val="28"/>
          <w:szCs w:val="28"/>
        </w:rPr>
        <w:tab/>
        <w:t>100%</w:t>
      </w:r>
    </w:p>
    <w:p w14:paraId="15205B18" w14:textId="77777777" w:rsidR="00D77535" w:rsidRDefault="00D77535" w:rsidP="00D77535">
      <w:pPr>
        <w:tabs>
          <w:tab w:val="left" w:pos="8325"/>
        </w:tabs>
        <w:spacing w:after="20" w:line="100" w:lineRule="atLeast"/>
        <w:ind w:right="-1"/>
        <w:jc w:val="both"/>
        <w:rPr>
          <w:bCs/>
          <w:sz w:val="28"/>
          <w:szCs w:val="28"/>
        </w:rPr>
      </w:pPr>
      <w:r>
        <w:rPr>
          <w:bCs/>
          <w:sz w:val="28"/>
          <w:szCs w:val="28"/>
        </w:rPr>
        <w:t>органи місцевого самоврядування;</w:t>
      </w:r>
      <w:r>
        <w:rPr>
          <w:bCs/>
          <w:sz w:val="28"/>
          <w:szCs w:val="28"/>
        </w:rPr>
        <w:tab/>
      </w:r>
    </w:p>
    <w:p w14:paraId="1553616B" w14:textId="77777777" w:rsidR="00D77535" w:rsidRDefault="00D77535" w:rsidP="00D77535">
      <w:pPr>
        <w:spacing w:after="20" w:line="100" w:lineRule="atLeast"/>
        <w:ind w:right="-1" w:firstLine="709"/>
        <w:jc w:val="both"/>
        <w:rPr>
          <w:bCs/>
          <w:sz w:val="28"/>
          <w:szCs w:val="28"/>
        </w:rPr>
      </w:pPr>
      <w:r>
        <w:rPr>
          <w:bCs/>
          <w:sz w:val="28"/>
          <w:szCs w:val="28"/>
        </w:rPr>
        <w:t>- об’єкти нежитлової нерухомості релігійних</w:t>
      </w:r>
    </w:p>
    <w:p w14:paraId="3ACCF41A" w14:textId="77777777" w:rsidR="00D77535" w:rsidRDefault="00D77535" w:rsidP="00D77535">
      <w:pPr>
        <w:spacing w:after="20" w:line="100" w:lineRule="atLeast"/>
        <w:ind w:right="-1"/>
        <w:jc w:val="both"/>
        <w:rPr>
          <w:bCs/>
          <w:sz w:val="28"/>
          <w:szCs w:val="28"/>
        </w:rPr>
      </w:pPr>
      <w:r>
        <w:rPr>
          <w:bCs/>
          <w:sz w:val="28"/>
          <w:szCs w:val="28"/>
        </w:rPr>
        <w:t>організацій України, статути (положення) яких</w:t>
      </w:r>
    </w:p>
    <w:p w14:paraId="63BD660E" w14:textId="77777777" w:rsidR="00D77535" w:rsidRDefault="00D77535" w:rsidP="00D77535">
      <w:pPr>
        <w:tabs>
          <w:tab w:val="left" w:pos="8355"/>
        </w:tabs>
        <w:spacing w:after="20" w:line="100" w:lineRule="atLeast"/>
        <w:ind w:right="-1"/>
        <w:jc w:val="both"/>
        <w:rPr>
          <w:bCs/>
          <w:sz w:val="28"/>
          <w:szCs w:val="28"/>
        </w:rPr>
      </w:pPr>
      <w:r>
        <w:rPr>
          <w:bCs/>
          <w:sz w:val="28"/>
          <w:szCs w:val="28"/>
        </w:rPr>
        <w:t>зареєстровані у встановленому законом порядку,</w:t>
      </w:r>
      <w:r>
        <w:rPr>
          <w:bCs/>
          <w:sz w:val="28"/>
          <w:szCs w:val="28"/>
        </w:rPr>
        <w:tab/>
        <w:t>100%</w:t>
      </w:r>
    </w:p>
    <w:p w14:paraId="74011467" w14:textId="77777777" w:rsidR="00D77535" w:rsidRDefault="00D77535" w:rsidP="00D77535">
      <w:pPr>
        <w:spacing w:after="20" w:line="100" w:lineRule="atLeast"/>
        <w:ind w:right="-1"/>
        <w:jc w:val="both"/>
        <w:rPr>
          <w:bCs/>
          <w:sz w:val="28"/>
          <w:szCs w:val="28"/>
        </w:rPr>
      </w:pPr>
      <w:r>
        <w:rPr>
          <w:bCs/>
          <w:sz w:val="28"/>
          <w:szCs w:val="28"/>
        </w:rPr>
        <w:t>та використовуються для забезпечення діяльності,</w:t>
      </w:r>
    </w:p>
    <w:p w14:paraId="6878B425" w14:textId="77777777" w:rsidR="00D77535" w:rsidRDefault="00D77535" w:rsidP="00D77535">
      <w:pPr>
        <w:spacing w:after="20" w:line="100" w:lineRule="atLeast"/>
        <w:ind w:right="-1"/>
        <w:jc w:val="both"/>
        <w:rPr>
          <w:bCs/>
          <w:sz w:val="28"/>
          <w:szCs w:val="28"/>
        </w:rPr>
      </w:pPr>
      <w:r>
        <w:rPr>
          <w:bCs/>
          <w:sz w:val="28"/>
          <w:szCs w:val="28"/>
        </w:rPr>
        <w:t>передбаченої такими статутами (положеннями).</w:t>
      </w:r>
    </w:p>
    <w:p w14:paraId="79A3CBAD" w14:textId="77777777" w:rsidR="00D77535" w:rsidRDefault="00D77535" w:rsidP="00D77535">
      <w:pPr>
        <w:spacing w:after="20" w:line="100" w:lineRule="atLeast"/>
        <w:ind w:right="-1" w:firstLine="709"/>
        <w:jc w:val="both"/>
        <w:rPr>
          <w:bCs/>
          <w:sz w:val="28"/>
          <w:szCs w:val="28"/>
        </w:rPr>
      </w:pPr>
      <w:r>
        <w:rPr>
          <w:bCs/>
          <w:sz w:val="28"/>
          <w:szCs w:val="28"/>
        </w:rPr>
        <w:t>- господарські (присадибні) будівлі, що</w:t>
      </w:r>
    </w:p>
    <w:p w14:paraId="1BC99CB1" w14:textId="77777777" w:rsidR="00D77535" w:rsidRDefault="00D77535" w:rsidP="00D77535">
      <w:pPr>
        <w:spacing w:after="20" w:line="100" w:lineRule="atLeast"/>
        <w:ind w:right="-1"/>
        <w:jc w:val="both"/>
        <w:rPr>
          <w:bCs/>
          <w:sz w:val="28"/>
          <w:szCs w:val="28"/>
        </w:rPr>
      </w:pPr>
      <w:r>
        <w:rPr>
          <w:bCs/>
          <w:sz w:val="28"/>
          <w:szCs w:val="28"/>
        </w:rPr>
        <w:t>знаходяться у власності фізичних осіб (крім фізичних</w:t>
      </w:r>
    </w:p>
    <w:p w14:paraId="208CFB0F" w14:textId="77777777" w:rsidR="00D77535" w:rsidRDefault="00D77535" w:rsidP="00D77535">
      <w:pPr>
        <w:tabs>
          <w:tab w:val="left" w:pos="8340"/>
        </w:tabs>
        <w:spacing w:after="20" w:line="100" w:lineRule="atLeast"/>
        <w:ind w:right="-1"/>
        <w:jc w:val="both"/>
        <w:rPr>
          <w:bCs/>
          <w:sz w:val="28"/>
          <w:szCs w:val="28"/>
        </w:rPr>
      </w:pPr>
      <w:r>
        <w:rPr>
          <w:bCs/>
          <w:sz w:val="28"/>
          <w:szCs w:val="28"/>
        </w:rPr>
        <w:t xml:space="preserve">осіб-підприємців) – допоміжні (нежитлові) приміщення, </w:t>
      </w:r>
      <w:r>
        <w:rPr>
          <w:bCs/>
          <w:sz w:val="28"/>
          <w:szCs w:val="28"/>
        </w:rPr>
        <w:tab/>
        <w:t>100%</w:t>
      </w:r>
    </w:p>
    <w:p w14:paraId="5B88303C" w14:textId="77777777" w:rsidR="00D77535" w:rsidRDefault="00D77535" w:rsidP="00D77535">
      <w:pPr>
        <w:spacing w:after="20" w:line="100" w:lineRule="atLeast"/>
        <w:ind w:right="-1"/>
        <w:jc w:val="both"/>
        <w:rPr>
          <w:bCs/>
          <w:sz w:val="28"/>
          <w:szCs w:val="28"/>
        </w:rPr>
      </w:pPr>
      <w:r>
        <w:rPr>
          <w:bCs/>
          <w:sz w:val="28"/>
          <w:szCs w:val="28"/>
        </w:rPr>
        <w:t>до яких належать сараї, хліви, гаражі, літні кухні,</w:t>
      </w:r>
    </w:p>
    <w:p w14:paraId="12AF5A12" w14:textId="77777777" w:rsidR="00D77535" w:rsidRDefault="00D77535" w:rsidP="00D77535">
      <w:pPr>
        <w:spacing w:after="20" w:line="100" w:lineRule="atLeast"/>
        <w:ind w:right="-1"/>
        <w:jc w:val="both"/>
        <w:rPr>
          <w:bCs/>
          <w:sz w:val="28"/>
          <w:szCs w:val="28"/>
        </w:rPr>
      </w:pPr>
      <w:r>
        <w:rPr>
          <w:bCs/>
          <w:sz w:val="28"/>
          <w:szCs w:val="28"/>
        </w:rPr>
        <w:t>вбиральні, погреби, навіси, котельні, бойлерні,</w:t>
      </w:r>
    </w:p>
    <w:p w14:paraId="6C1F2A12" w14:textId="77777777" w:rsidR="00D77535" w:rsidRDefault="00D77535" w:rsidP="00D77535">
      <w:pPr>
        <w:spacing w:after="20" w:line="100" w:lineRule="atLeast"/>
        <w:ind w:right="-1"/>
        <w:jc w:val="both"/>
        <w:rPr>
          <w:bCs/>
          <w:sz w:val="28"/>
          <w:szCs w:val="28"/>
        </w:rPr>
      </w:pPr>
      <w:r>
        <w:rPr>
          <w:bCs/>
          <w:sz w:val="28"/>
          <w:szCs w:val="28"/>
        </w:rPr>
        <w:t>трансформаторні підстанції, крім будівель, які</w:t>
      </w:r>
    </w:p>
    <w:p w14:paraId="029DE3F6" w14:textId="77777777" w:rsidR="00D77535" w:rsidRDefault="00D77535" w:rsidP="00D77535">
      <w:pPr>
        <w:spacing w:after="20" w:line="100" w:lineRule="atLeast"/>
        <w:ind w:right="-1"/>
        <w:jc w:val="both"/>
        <w:rPr>
          <w:bCs/>
          <w:sz w:val="28"/>
          <w:szCs w:val="28"/>
        </w:rPr>
      </w:pPr>
      <w:r>
        <w:rPr>
          <w:bCs/>
          <w:sz w:val="28"/>
          <w:szCs w:val="28"/>
        </w:rPr>
        <w:t>використовуються з комерційною метою та для</w:t>
      </w:r>
    </w:p>
    <w:p w14:paraId="7E3F0BBC" w14:textId="77777777" w:rsidR="00D77535" w:rsidRDefault="00D77535" w:rsidP="00D77535">
      <w:pPr>
        <w:spacing w:after="20" w:line="100" w:lineRule="atLeast"/>
        <w:ind w:right="-1"/>
        <w:jc w:val="both"/>
        <w:rPr>
          <w:sz w:val="28"/>
          <w:szCs w:val="28"/>
        </w:rPr>
      </w:pPr>
      <w:r>
        <w:rPr>
          <w:bCs/>
          <w:sz w:val="28"/>
          <w:szCs w:val="28"/>
        </w:rPr>
        <w:t>здійснення підприємницької діяльності.</w:t>
      </w:r>
    </w:p>
    <w:p w14:paraId="53B2346B" w14:textId="77777777" w:rsidR="00D77535" w:rsidRPr="003C362B" w:rsidRDefault="00D77535" w:rsidP="00D77535">
      <w:pPr>
        <w:pStyle w:val="afd"/>
        <w:ind w:firstLine="0"/>
        <w:jc w:val="both"/>
        <w:rPr>
          <w:rFonts w:ascii="Times New Roman" w:hAnsi="Times New Roman"/>
          <w:sz w:val="24"/>
          <w:szCs w:val="24"/>
          <w:lang w:val="uk-UA"/>
        </w:rPr>
      </w:pPr>
    </w:p>
    <w:p w14:paraId="7691C6DB" w14:textId="77777777" w:rsidR="00D77535" w:rsidRPr="003C362B" w:rsidRDefault="00D77535" w:rsidP="00D77535">
      <w:pPr>
        <w:pStyle w:val="afd"/>
        <w:ind w:firstLine="0"/>
        <w:jc w:val="both"/>
        <w:rPr>
          <w:rFonts w:ascii="Times New Roman" w:hAnsi="Times New Roman"/>
          <w:sz w:val="24"/>
          <w:szCs w:val="24"/>
          <w:lang w:val="uk-UA"/>
        </w:rPr>
      </w:pPr>
      <w:r w:rsidRPr="003C362B">
        <w:rPr>
          <w:rFonts w:ascii="Times New Roman" w:hAnsi="Times New Roman"/>
          <w:sz w:val="24"/>
          <w:szCs w:val="24"/>
          <w:lang w:val="uk-UA"/>
        </w:rPr>
        <w:t>__________</w:t>
      </w:r>
    </w:p>
    <w:p w14:paraId="5186C588" w14:textId="77777777" w:rsidR="00D77535" w:rsidRDefault="00D77535" w:rsidP="00D77535">
      <w:pPr>
        <w:pStyle w:val="afd"/>
        <w:jc w:val="both"/>
        <w:rPr>
          <w:rFonts w:ascii="Times New Roman" w:hAnsi="Times New Roman"/>
          <w:sz w:val="20"/>
        </w:rPr>
      </w:pPr>
      <w:r w:rsidRPr="003C362B">
        <w:rPr>
          <w:rFonts w:ascii="Times New Roman" w:hAnsi="Times New Roman"/>
          <w:sz w:val="20"/>
          <w:vertAlign w:val="superscript"/>
          <w:lang w:val="uk-UA"/>
        </w:rPr>
        <w:t xml:space="preserve">1 </w:t>
      </w:r>
      <w:r w:rsidRPr="003C362B">
        <w:rPr>
          <w:rFonts w:ascii="Times New Roman" w:hAnsi="Times New Roman"/>
          <w:sz w:val="20"/>
          <w:lang w:val="uk-UA"/>
        </w:rPr>
        <w:t xml:space="preserve">Пільги визначаються з урахуванням норм підпункту 12.3.7 пункту 12.3 статті 12, пункту 30.2 статті 30, пункту 266.2 статті 266 Податкового кодексу України. </w:t>
      </w:r>
      <w:r>
        <w:rPr>
          <w:rFonts w:ascii="Times New Roman" w:hAnsi="Times New Roman"/>
          <w:sz w:val="20"/>
        </w:rPr>
        <w:t xml:space="preserve">У разі встановлення </w:t>
      </w:r>
      <w:proofErr w:type="gramStart"/>
      <w:r>
        <w:rPr>
          <w:rFonts w:ascii="Times New Roman" w:hAnsi="Times New Roman"/>
          <w:sz w:val="20"/>
        </w:rPr>
        <w:t>п</w:t>
      </w:r>
      <w:proofErr w:type="gramEnd"/>
      <w:r>
        <w:rPr>
          <w:rFonts w:ascii="Times New Roman" w:hAnsi="Times New Roman"/>
          <w:sz w:val="20"/>
        </w:rPr>
        <w:t>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EDC9582" w14:textId="3A54C38E" w:rsidR="003C362B" w:rsidRPr="003C362B" w:rsidRDefault="003C362B" w:rsidP="00D77535">
      <w:pPr>
        <w:tabs>
          <w:tab w:val="left" w:pos="5040"/>
          <w:tab w:val="left" w:pos="6804"/>
        </w:tabs>
        <w:spacing w:after="20" w:line="100" w:lineRule="atLeast"/>
        <w:ind w:left="6804" w:right="-5"/>
        <w:jc w:val="both"/>
        <w:rPr>
          <w:b/>
          <w:sz w:val="28"/>
          <w:szCs w:val="28"/>
          <w:lang w:val="ru-RU"/>
        </w:rPr>
      </w:pPr>
    </w:p>
    <w:sectPr w:rsidR="003C362B" w:rsidRPr="003C362B" w:rsidSect="003C362B">
      <w:pgSz w:w="11906" w:h="16838"/>
      <w:pgMar w:top="850" w:right="849" w:bottom="964"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1F315" w14:textId="77777777" w:rsidR="00EF257E" w:rsidRDefault="00EF257E">
      <w:r>
        <w:separator/>
      </w:r>
    </w:p>
  </w:endnote>
  <w:endnote w:type="continuationSeparator" w:id="0">
    <w:p w14:paraId="6D86278D" w14:textId="77777777" w:rsidR="00EF257E" w:rsidRDefault="00EF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30E08" w14:textId="77777777" w:rsidR="00EF257E" w:rsidRDefault="00EF257E">
      <w:r>
        <w:separator/>
      </w:r>
    </w:p>
  </w:footnote>
  <w:footnote w:type="continuationSeparator" w:id="0">
    <w:p w14:paraId="4F4552C3" w14:textId="77777777" w:rsidR="00EF257E" w:rsidRDefault="00EF2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C3B"/>
    <w:multiLevelType w:val="hybridMultilevel"/>
    <w:tmpl w:val="7EE6C82A"/>
    <w:lvl w:ilvl="0" w:tplc="EA4C296C">
      <w:start w:val="11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2">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3">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4">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5">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6">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7">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8">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9">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1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1">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2">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3">
    <w:nsid w:val="301E32D0"/>
    <w:multiLevelType w:val="hybridMultilevel"/>
    <w:tmpl w:val="6AAE2E4C"/>
    <w:lvl w:ilvl="0" w:tplc="698A298A">
      <w:start w:val="1"/>
      <w:numFmt w:val="decimal"/>
      <w:lvlText w:val="%1."/>
      <w:lvlJc w:val="left"/>
      <w:pPr>
        <w:ind w:left="1494" w:hanging="360"/>
      </w:pPr>
      <w:rPr>
        <w:lang w:val="ru-RU"/>
      </w:r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4">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5">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6">
    <w:nsid w:val="37574391"/>
    <w:multiLevelType w:val="hybridMultilevel"/>
    <w:tmpl w:val="97DEA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8">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9">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2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21">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2">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3">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4">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5">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abstractNumId w:val="5"/>
  </w:num>
  <w:num w:numId="2">
    <w:abstractNumId w:val="6"/>
  </w:num>
  <w:num w:numId="3">
    <w:abstractNumId w:val="14"/>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1"/>
  </w:num>
  <w:num w:numId="8">
    <w:abstractNumId w:val="25"/>
  </w:num>
  <w:num w:numId="9">
    <w:abstractNumId w:val="19"/>
  </w:num>
  <w:num w:numId="10">
    <w:abstractNumId w:val="8"/>
  </w:num>
  <w:num w:numId="11">
    <w:abstractNumId w:val="17"/>
  </w:num>
  <w:num w:numId="12">
    <w:abstractNumId w:val="22"/>
  </w:num>
  <w:num w:numId="13">
    <w:abstractNumId w:val="15"/>
  </w:num>
  <w:num w:numId="14">
    <w:abstractNumId w:val="7"/>
  </w:num>
  <w:num w:numId="15">
    <w:abstractNumId w:val="18"/>
  </w:num>
  <w:num w:numId="16">
    <w:abstractNumId w:val="20"/>
  </w:num>
  <w:num w:numId="17">
    <w:abstractNumId w:val="4"/>
  </w:num>
  <w:num w:numId="18">
    <w:abstractNumId w:val="13"/>
  </w:num>
  <w:num w:numId="19">
    <w:abstractNumId w:val="21"/>
  </w:num>
  <w:num w:numId="20">
    <w:abstractNumId w:val="23"/>
  </w:num>
  <w:num w:numId="21">
    <w:abstractNumId w:val="9"/>
  </w:num>
  <w:num w:numId="22">
    <w:abstractNumId w:val="2"/>
  </w:num>
  <w:num w:numId="23">
    <w:abstractNumId w:val="1"/>
  </w:num>
  <w:num w:numId="24">
    <w:abstractNumId w:val="24"/>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5D"/>
    <w:rsid w:val="0000058A"/>
    <w:rsid w:val="00006D39"/>
    <w:rsid w:val="000679B1"/>
    <w:rsid w:val="000A00C2"/>
    <w:rsid w:val="000C553C"/>
    <w:rsid w:val="000E5235"/>
    <w:rsid w:val="001319ED"/>
    <w:rsid w:val="00180594"/>
    <w:rsid w:val="00292E19"/>
    <w:rsid w:val="002966E1"/>
    <w:rsid w:val="00361055"/>
    <w:rsid w:val="00362DC1"/>
    <w:rsid w:val="003C362B"/>
    <w:rsid w:val="00440805"/>
    <w:rsid w:val="00460860"/>
    <w:rsid w:val="0047777B"/>
    <w:rsid w:val="004E47FB"/>
    <w:rsid w:val="004E5059"/>
    <w:rsid w:val="00505E32"/>
    <w:rsid w:val="00506400"/>
    <w:rsid w:val="0057495D"/>
    <w:rsid w:val="005770B2"/>
    <w:rsid w:val="005D4189"/>
    <w:rsid w:val="005E21A4"/>
    <w:rsid w:val="005E5F98"/>
    <w:rsid w:val="00677A22"/>
    <w:rsid w:val="00763BC6"/>
    <w:rsid w:val="007847C7"/>
    <w:rsid w:val="00786FAD"/>
    <w:rsid w:val="00795B57"/>
    <w:rsid w:val="007E7D07"/>
    <w:rsid w:val="008069DE"/>
    <w:rsid w:val="00822CA8"/>
    <w:rsid w:val="00825DBD"/>
    <w:rsid w:val="008524FA"/>
    <w:rsid w:val="008569D7"/>
    <w:rsid w:val="008912D5"/>
    <w:rsid w:val="0098350B"/>
    <w:rsid w:val="0098700B"/>
    <w:rsid w:val="009936E3"/>
    <w:rsid w:val="00A169CE"/>
    <w:rsid w:val="00A94EDB"/>
    <w:rsid w:val="00AE1640"/>
    <w:rsid w:val="00AF7AB9"/>
    <w:rsid w:val="00B61ED1"/>
    <w:rsid w:val="00B70716"/>
    <w:rsid w:val="00BB3E2C"/>
    <w:rsid w:val="00BF1BA5"/>
    <w:rsid w:val="00C54565"/>
    <w:rsid w:val="00C825E7"/>
    <w:rsid w:val="00D7640F"/>
    <w:rsid w:val="00D77535"/>
    <w:rsid w:val="00EC0C79"/>
    <w:rsid w:val="00EF257E"/>
    <w:rsid w:val="00F434A2"/>
    <w:rsid w:val="00F84EFE"/>
    <w:rsid w:val="00F94D9E"/>
    <w:rsid w:val="00F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07"/>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5">
    <w:name w:val="Сноска (2)"/>
    <w:rsid w:val="00D77535"/>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0C5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07"/>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5">
    <w:name w:val="Сноска (2)"/>
    <w:rsid w:val="00D77535"/>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0C5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476-2012-%D0%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483-2017-%D0%BF"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a507565-00" TargetMode="External"/><Relationship Id="rId5" Type="http://schemas.openxmlformats.org/officeDocument/2006/relationships/settings" Target="settings.xml"/><Relationship Id="rId15" Type="http://schemas.openxmlformats.org/officeDocument/2006/relationships/hyperlink" Target="https://zakon.rada.gov.ua/laws/show/2755-17" TargetMode="External"/><Relationship Id="rId10" Type="http://schemas.openxmlformats.org/officeDocument/2006/relationships/oleObject" Target="embeddings/oleObject1.bin"/><Relationship Id="rId19" Type="http://schemas.openxmlformats.org/officeDocument/2006/relationships/hyperlink" Target="https://zakon.rada.gov.ua/laws/show/z0479-1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2755-17" TargetMode="External"/><Relationship Id="rId22"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5666D-4958-44DC-A4AA-A340E9F5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26357</Words>
  <Characters>15024</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39</cp:revision>
  <cp:lastPrinted>2026-06-03T07:38:00Z</cp:lastPrinted>
  <dcterms:created xsi:type="dcterms:W3CDTF">2024-05-28T13:39:00Z</dcterms:created>
  <dcterms:modified xsi:type="dcterms:W3CDTF">2026-06-03T07:39:00Z</dcterms:modified>
</cp:coreProperties>
</file>