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C6AF" w14:textId="77777777" w:rsidR="005A6F30" w:rsidRPr="005A6F30" w:rsidRDefault="005A6F30" w:rsidP="005A6F30">
      <w:pPr>
        <w:spacing w:after="0"/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5A6F30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5A6F30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3C54D707" wp14:editId="1DC9FD6A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A06F5" w14:textId="77777777" w:rsidR="005A6F30" w:rsidRPr="005A6F30" w:rsidRDefault="005A6F30" w:rsidP="005A6F30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6149C79C" w14:textId="77777777" w:rsidR="005A6F30" w:rsidRPr="005A6F30" w:rsidRDefault="005A6F30" w:rsidP="005A6F30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667B8702" w14:textId="77777777" w:rsidR="005A6F30" w:rsidRPr="005A6F30" w:rsidRDefault="005A6F30" w:rsidP="005A6F30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5003FDB1" w14:textId="77777777" w:rsidR="005A6F30" w:rsidRPr="005A6F30" w:rsidRDefault="005A6F30" w:rsidP="005A6F30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14:paraId="2BF741AD" w14:textId="041C62B9" w:rsidR="005A6F30" w:rsidRPr="005A6F30" w:rsidRDefault="005A6F30" w:rsidP="005A6F30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479F5D8B" w14:textId="77777777" w:rsidR="005A6F30" w:rsidRPr="005A6F30" w:rsidRDefault="005A6F30" w:rsidP="005A6F30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14:paraId="47D47337" w14:textId="0B0C253D" w:rsidR="005A6F30" w:rsidRPr="005A6F30" w:rsidRDefault="005A6F30" w:rsidP="005A6F30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49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</w:t>
      </w:r>
      <w:r w:rsidR="00E52C0C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p w14:paraId="5179F78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20F3FC2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928D4" w14:textId="70014C3E" w:rsidR="00555D04" w:rsidRDefault="00555D04" w:rsidP="005A6F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1602F0">
              <w:rPr>
                <w:rFonts w:ascii="Times New Roman" w:hAnsi="Times New Roman" w:cs="Times New Roman"/>
                <w:b/>
                <w:sz w:val="28"/>
                <w:lang w:val="uk-UA"/>
              </w:rPr>
              <w:t>г</w:t>
            </w:r>
            <w:r w:rsidR="00E479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ромадянину </w:t>
            </w:r>
            <w:proofErr w:type="spellStart"/>
            <w:r w:rsidR="00E479E7">
              <w:rPr>
                <w:rFonts w:ascii="Times New Roman" w:hAnsi="Times New Roman" w:cs="Times New Roman"/>
                <w:b/>
                <w:sz w:val="28"/>
                <w:lang w:val="uk-UA"/>
              </w:rPr>
              <w:t>Дендак</w:t>
            </w:r>
            <w:proofErr w:type="spellEnd"/>
            <w:r w:rsidR="00E479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В.І.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   </w:t>
            </w:r>
            <w:proofErr w:type="spellStart"/>
            <w:r w:rsidR="0008506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850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</w:t>
            </w:r>
            <w:r w:rsidR="00E479E7">
              <w:rPr>
                <w:rFonts w:ascii="Times New Roman" w:hAnsi="Times New Roman" w:cs="Times New Roman"/>
                <w:b/>
                <w:sz w:val="28"/>
                <w:lang w:val="uk-UA"/>
              </w:rPr>
              <w:t>бласті в межах с-</w:t>
            </w:r>
            <w:proofErr w:type="spellStart"/>
            <w:r w:rsidR="00E479E7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E479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E479E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14:paraId="1340331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38E126E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D2A0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713F0D7" w14:textId="77777777" w:rsidR="005A6F30" w:rsidRDefault="00E479E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Дендак</w:t>
      </w:r>
      <w:r w:rsidR="005A6F30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Василя Ільковича про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>
        <w:rPr>
          <w:rFonts w:ascii="Times New Roman" w:hAnsi="Times New Roman" w:cs="Times New Roman"/>
          <w:sz w:val="28"/>
          <w:szCs w:val="28"/>
          <w:lang w:val="uk-UA"/>
        </w:rPr>
        <w:t>мельної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>орії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вул.Героїв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</w:t>
      </w:r>
    </w:p>
    <w:p w14:paraId="309F45A3" w14:textId="3E84C8B1" w:rsidR="00C107CA" w:rsidRPr="005A6F30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F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93F5B80" w14:textId="77777777" w:rsidR="00DC2490" w:rsidRPr="005A6F30" w:rsidRDefault="00DC249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3EA61CCF" w14:textId="3C2BD4BE" w:rsidR="00BB04AE" w:rsidRPr="00DC2490" w:rsidRDefault="0077721F" w:rsidP="005A6F30">
      <w:pPr>
        <w:pStyle w:val="a5"/>
        <w:numPr>
          <w:ilvl w:val="0"/>
          <w:numId w:val="10"/>
        </w:numPr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490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E479E7">
        <w:rPr>
          <w:rFonts w:ascii="Times New Roman" w:hAnsi="Times New Roman" w:cs="Times New Roman"/>
          <w:sz w:val="28"/>
          <w:szCs w:val="28"/>
          <w:lang w:val="uk-UA"/>
        </w:rPr>
        <w:t xml:space="preserve">янину </w:t>
      </w:r>
      <w:proofErr w:type="spellStart"/>
      <w:r w:rsidR="00E479E7">
        <w:rPr>
          <w:rFonts w:ascii="Times New Roman" w:hAnsi="Times New Roman" w:cs="Times New Roman"/>
          <w:sz w:val="28"/>
          <w:szCs w:val="28"/>
          <w:lang w:val="uk-UA"/>
        </w:rPr>
        <w:t>Дендак</w:t>
      </w:r>
      <w:r w:rsidR="005A6F3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E479E7">
        <w:rPr>
          <w:rFonts w:ascii="Times New Roman" w:hAnsi="Times New Roman" w:cs="Times New Roman"/>
          <w:sz w:val="28"/>
          <w:szCs w:val="28"/>
          <w:lang w:val="uk-UA"/>
        </w:rPr>
        <w:t xml:space="preserve"> Василю Ільковичу</w:t>
      </w:r>
      <w:r w:rsidR="001602F0"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 w:rsidR="00E479E7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0,3000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DC2490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E479E7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E479E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E479E7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E479E7">
        <w:rPr>
          <w:rFonts w:ascii="Times New Roman" w:hAnsi="Times New Roman" w:cs="Times New Roman"/>
          <w:sz w:val="28"/>
          <w:szCs w:val="28"/>
          <w:lang w:val="uk-UA"/>
        </w:rPr>
        <w:t>вул.Героїв</w:t>
      </w:r>
      <w:proofErr w:type="spellEnd"/>
      <w:r w:rsidR="00E479E7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DC2490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14:paraId="05AC0CD7" w14:textId="77777777" w:rsidR="0008506B" w:rsidRPr="005A6F30" w:rsidRDefault="0008506B" w:rsidP="000850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4754D34" w14:textId="77777777" w:rsidR="0077721F" w:rsidRPr="00AB4ACC" w:rsidRDefault="00D920FA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C2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E479E7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E479E7">
        <w:rPr>
          <w:rFonts w:ascii="Times New Roman" w:hAnsi="Times New Roman" w:cs="Times New Roman"/>
          <w:sz w:val="28"/>
          <w:szCs w:val="28"/>
          <w:lang w:val="uk-UA"/>
        </w:rPr>
        <w:t>Дендак</w:t>
      </w:r>
      <w:proofErr w:type="spellEnd"/>
      <w:r w:rsidR="00E479E7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131F871B" w14:textId="77777777" w:rsidR="00DC2490" w:rsidRDefault="001602F0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B8EC7AA" w14:textId="5628F565" w:rsidR="00EC5829" w:rsidRPr="00DC2490" w:rsidRDefault="00EC5829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5A6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5A6F3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F8E88B7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30F43B8D"/>
    <w:multiLevelType w:val="hybridMultilevel"/>
    <w:tmpl w:val="1714C37E"/>
    <w:lvl w:ilvl="0" w:tplc="16448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90C3E"/>
    <w:multiLevelType w:val="hybridMultilevel"/>
    <w:tmpl w:val="A314E5BA"/>
    <w:lvl w:ilvl="0" w:tplc="BC2A4E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D6E7127"/>
    <w:multiLevelType w:val="hybridMultilevel"/>
    <w:tmpl w:val="8228D090"/>
    <w:lvl w:ilvl="0" w:tplc="DA4C158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2030">
    <w:abstractNumId w:val="6"/>
  </w:num>
  <w:num w:numId="2" w16cid:durableId="799347093">
    <w:abstractNumId w:val="8"/>
  </w:num>
  <w:num w:numId="3" w16cid:durableId="369309384">
    <w:abstractNumId w:val="1"/>
  </w:num>
  <w:num w:numId="4" w16cid:durableId="624774146">
    <w:abstractNumId w:val="4"/>
  </w:num>
  <w:num w:numId="5" w16cid:durableId="471295989">
    <w:abstractNumId w:val="0"/>
  </w:num>
  <w:num w:numId="6" w16cid:durableId="700328386">
    <w:abstractNumId w:val="2"/>
  </w:num>
  <w:num w:numId="7" w16cid:durableId="518200269">
    <w:abstractNumId w:val="9"/>
  </w:num>
  <w:num w:numId="8" w16cid:durableId="1912078660">
    <w:abstractNumId w:val="7"/>
  </w:num>
  <w:num w:numId="9" w16cid:durableId="392049523">
    <w:abstractNumId w:val="5"/>
  </w:num>
  <w:num w:numId="10" w16cid:durableId="1963994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2C07"/>
    <w:rsid w:val="0002474D"/>
    <w:rsid w:val="00040A5C"/>
    <w:rsid w:val="0007220D"/>
    <w:rsid w:val="0008506B"/>
    <w:rsid w:val="000B421C"/>
    <w:rsid w:val="000C0D91"/>
    <w:rsid w:val="000D37FA"/>
    <w:rsid w:val="000E3A4D"/>
    <w:rsid w:val="001010EC"/>
    <w:rsid w:val="001050F2"/>
    <w:rsid w:val="001342FA"/>
    <w:rsid w:val="001602F0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A6F30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37C1D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17B26"/>
    <w:rsid w:val="00823D17"/>
    <w:rsid w:val="008244CC"/>
    <w:rsid w:val="00833867"/>
    <w:rsid w:val="0085251B"/>
    <w:rsid w:val="008578A3"/>
    <w:rsid w:val="008870A8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84E4A"/>
    <w:rsid w:val="00CB1558"/>
    <w:rsid w:val="00CB5AF8"/>
    <w:rsid w:val="00CD6712"/>
    <w:rsid w:val="00D11440"/>
    <w:rsid w:val="00D2138B"/>
    <w:rsid w:val="00D47B09"/>
    <w:rsid w:val="00D87E3E"/>
    <w:rsid w:val="00D920FA"/>
    <w:rsid w:val="00DB5C77"/>
    <w:rsid w:val="00DC2490"/>
    <w:rsid w:val="00DE73B3"/>
    <w:rsid w:val="00E44AD0"/>
    <w:rsid w:val="00E46FEC"/>
    <w:rsid w:val="00E479E7"/>
    <w:rsid w:val="00E52C0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56D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94064-E9D7-4B46-8DA8-650D2304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2026-06-03T13:45:00Z</cp:lastPrinted>
  <dcterms:created xsi:type="dcterms:W3CDTF">2026-05-18T06:34:00Z</dcterms:created>
  <dcterms:modified xsi:type="dcterms:W3CDTF">2026-06-03T13:45:00Z</dcterms:modified>
</cp:coreProperties>
</file>