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981C" w14:textId="77777777" w:rsidR="0066183A" w:rsidRPr="00B96D26" w:rsidRDefault="0066183A" w:rsidP="0066183A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2BD79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7" o:title=""/>
          </v:shape>
          <o:OLEObject Type="Embed" ProgID="Word.Picture.6" ShapeID="_x0000_i1025" DrawAspect="Content" ObjectID="_1843038885" r:id="rId8"/>
        </w:object>
      </w:r>
    </w:p>
    <w:p w14:paraId="646D23B7" w14:textId="77777777" w:rsidR="0066183A" w:rsidRPr="009E6C38" w:rsidRDefault="0066183A" w:rsidP="0066183A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4A001080" w14:textId="77777777" w:rsidR="0066183A" w:rsidRPr="00B96D26" w:rsidRDefault="0066183A" w:rsidP="0066183A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7F85E35A" w14:textId="77777777" w:rsidR="0066183A" w:rsidRPr="00B96D26" w:rsidRDefault="0066183A" w:rsidP="0066183A">
      <w:pPr>
        <w:rPr>
          <w:b/>
          <w:sz w:val="16"/>
          <w:szCs w:val="16"/>
          <w:lang w:val="uk-UA" w:bidi="he-IL"/>
        </w:rPr>
      </w:pPr>
    </w:p>
    <w:p w14:paraId="4E6FE044" w14:textId="77777777" w:rsidR="0066183A" w:rsidRPr="00B96D26" w:rsidRDefault="0066183A" w:rsidP="0066183A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34FB7230" w14:textId="77777777" w:rsidR="0066183A" w:rsidRPr="00B96D26" w:rsidRDefault="0066183A" w:rsidP="0066183A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2D585AFA" w14:textId="77777777" w:rsidR="0066183A" w:rsidRPr="00B96D26" w:rsidRDefault="0066183A" w:rsidP="0066183A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31A703DC" w14:textId="77777777" w:rsidR="0066183A" w:rsidRPr="00B96D26" w:rsidRDefault="0066183A" w:rsidP="0066183A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6F4BDCFF" w14:textId="77777777" w:rsidR="0066183A" w:rsidRPr="009E6C38" w:rsidRDefault="0066183A" w:rsidP="0066183A">
      <w:pPr>
        <w:jc w:val="center"/>
        <w:rPr>
          <w:b/>
          <w:sz w:val="16"/>
          <w:szCs w:val="16"/>
          <w:lang w:val="uk-UA"/>
        </w:rPr>
      </w:pPr>
    </w:p>
    <w:p w14:paraId="4C6A06D1" w14:textId="6E445DE7" w:rsidR="0066183A" w:rsidRPr="00B37E45" w:rsidRDefault="009D6939" w:rsidP="006618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66183A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</w:t>
      </w:r>
      <w:r w:rsidR="0066183A">
        <w:rPr>
          <w:sz w:val="28"/>
          <w:szCs w:val="28"/>
          <w:lang w:val="uk-UA"/>
        </w:rPr>
        <w:t xml:space="preserve"> травня 2026 </w:t>
      </w:r>
      <w:r w:rsidR="0066183A" w:rsidRPr="009E6C38">
        <w:rPr>
          <w:sz w:val="28"/>
          <w:szCs w:val="28"/>
          <w:lang w:val="uk-UA"/>
        </w:rPr>
        <w:t>року</w:t>
      </w:r>
      <w:r w:rsidR="0066183A"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="0066183A" w:rsidRPr="009E6C3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56</w:t>
      </w:r>
    </w:p>
    <w:p w14:paraId="2CDCA942" w14:textId="77777777" w:rsidR="00EE1784" w:rsidRPr="00EE1784" w:rsidRDefault="00EE1784" w:rsidP="006B2420">
      <w:pPr>
        <w:shd w:val="clear" w:color="auto" w:fill="FFFFFF"/>
        <w:jc w:val="both"/>
        <w:rPr>
          <w:rStyle w:val="a9"/>
          <w:bCs w:val="0"/>
          <w:sz w:val="28"/>
          <w:szCs w:val="28"/>
          <w:lang w:val="uk-UA"/>
        </w:rPr>
      </w:pPr>
    </w:p>
    <w:p w14:paraId="28561C39" w14:textId="6AA64F55" w:rsidR="006B2420" w:rsidRDefault="006B2420" w:rsidP="006B2420">
      <w:pPr>
        <w:rPr>
          <w:b/>
          <w:sz w:val="28"/>
          <w:szCs w:val="28"/>
        </w:rPr>
      </w:pPr>
      <w:r w:rsidRPr="00E667B3">
        <w:rPr>
          <w:rStyle w:val="a9"/>
          <w:color w:val="000000" w:themeColor="text1"/>
          <w:sz w:val="28"/>
          <w:szCs w:val="28"/>
        </w:rPr>
        <w:t xml:space="preserve">Про </w:t>
      </w:r>
      <w:r w:rsidR="0066183A">
        <w:rPr>
          <w:rStyle w:val="a9"/>
          <w:color w:val="000000" w:themeColor="text1"/>
          <w:sz w:val="28"/>
          <w:szCs w:val="28"/>
          <w:lang w:val="uk-UA"/>
        </w:rPr>
        <w:t>погодження</w:t>
      </w:r>
      <w:r w:rsidRPr="00E667B3">
        <w:rPr>
          <w:rStyle w:val="a9"/>
          <w:color w:val="000000" w:themeColor="text1"/>
          <w:sz w:val="28"/>
          <w:szCs w:val="28"/>
        </w:rPr>
        <w:t xml:space="preserve"> </w:t>
      </w:r>
      <w:r w:rsidRPr="00E667B3">
        <w:rPr>
          <w:b/>
          <w:sz w:val="28"/>
          <w:szCs w:val="28"/>
        </w:rPr>
        <w:t xml:space="preserve">Програми </w:t>
      </w:r>
      <w:r w:rsidRPr="002B5BA1">
        <w:rPr>
          <w:b/>
          <w:sz w:val="28"/>
          <w:szCs w:val="28"/>
        </w:rPr>
        <w:t xml:space="preserve">фінансової підтримки </w:t>
      </w:r>
    </w:p>
    <w:p w14:paraId="0A8588FB" w14:textId="77777777" w:rsidR="006B2420" w:rsidRDefault="006B2420" w:rsidP="006B2420">
      <w:pPr>
        <w:rPr>
          <w:b/>
          <w:sz w:val="28"/>
          <w:szCs w:val="28"/>
        </w:rPr>
      </w:pPr>
      <w:r w:rsidRPr="002B5BA1">
        <w:rPr>
          <w:b/>
          <w:sz w:val="28"/>
          <w:szCs w:val="28"/>
        </w:rPr>
        <w:t>Національної гвардії України,</w:t>
      </w:r>
    </w:p>
    <w:p w14:paraId="3FE4C998" w14:textId="77777777" w:rsidR="006B2420" w:rsidRDefault="006B2420" w:rsidP="006B2420">
      <w:pPr>
        <w:rPr>
          <w:b/>
          <w:sz w:val="28"/>
          <w:szCs w:val="28"/>
        </w:rPr>
      </w:pPr>
      <w:r w:rsidRPr="002B5BA1">
        <w:rPr>
          <w:b/>
          <w:sz w:val="28"/>
          <w:szCs w:val="28"/>
        </w:rPr>
        <w:t>Державної прикордонної служби України</w:t>
      </w:r>
    </w:p>
    <w:p w14:paraId="47169FD7" w14:textId="77777777" w:rsidR="006B2420" w:rsidRPr="002B5BA1" w:rsidRDefault="006B2420" w:rsidP="006B2420">
      <w:pPr>
        <w:rPr>
          <w:b/>
          <w:sz w:val="28"/>
          <w:szCs w:val="28"/>
        </w:rPr>
      </w:pPr>
      <w:r w:rsidRPr="002B5BA1">
        <w:rPr>
          <w:b/>
          <w:sz w:val="28"/>
          <w:szCs w:val="28"/>
        </w:rPr>
        <w:t xml:space="preserve">та інших військових формувань на 2026 рік </w:t>
      </w:r>
    </w:p>
    <w:p w14:paraId="49FEC9DB" w14:textId="77777777" w:rsidR="006B2420" w:rsidRPr="00E667B3" w:rsidRDefault="006B2420" w:rsidP="006B2420">
      <w:pPr>
        <w:ind w:right="5102"/>
        <w:rPr>
          <w:sz w:val="28"/>
          <w:szCs w:val="28"/>
        </w:rPr>
      </w:pPr>
    </w:p>
    <w:p w14:paraId="4E92ACBA" w14:textId="06FAAB0E" w:rsidR="006B2420" w:rsidRPr="0066183A" w:rsidRDefault="006B2420" w:rsidP="006B2420">
      <w:pPr>
        <w:ind w:firstLine="708"/>
        <w:jc w:val="both"/>
        <w:rPr>
          <w:sz w:val="28"/>
          <w:szCs w:val="28"/>
          <w:lang w:val="uk-UA"/>
        </w:rPr>
      </w:pPr>
      <w:r w:rsidRPr="00E667B3">
        <w:rPr>
          <w:sz w:val="28"/>
          <w:szCs w:val="28"/>
        </w:rPr>
        <w:t xml:space="preserve"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постановіа КМУ від 11.03.2022 №252 «Деякі питання формування та виконання місцевих бюджетів у період воєнного стану»(зі змінами), відповідно до пункту 22 частини першої статті 26 Закону України «Про місцеве самоврядування в Україні»,  </w:t>
      </w:r>
      <w:r w:rsidR="0066183A">
        <w:rPr>
          <w:sz w:val="28"/>
          <w:szCs w:val="28"/>
          <w:lang w:val="uk-UA"/>
        </w:rPr>
        <w:t>виконавчий комітет селищної ради,</w:t>
      </w:r>
    </w:p>
    <w:p w14:paraId="6BF93110" w14:textId="77777777" w:rsidR="001D53DC" w:rsidRPr="001D53DC" w:rsidRDefault="001D53DC" w:rsidP="006B2420">
      <w:pPr>
        <w:ind w:firstLine="708"/>
        <w:jc w:val="both"/>
        <w:rPr>
          <w:sz w:val="28"/>
          <w:szCs w:val="28"/>
          <w:lang w:val="uk-UA"/>
        </w:rPr>
      </w:pPr>
    </w:p>
    <w:p w14:paraId="51DC1651" w14:textId="44802677" w:rsidR="006B2420" w:rsidRDefault="006B2420" w:rsidP="006B2420">
      <w:pPr>
        <w:jc w:val="both"/>
        <w:rPr>
          <w:rStyle w:val="a9"/>
          <w:sz w:val="28"/>
          <w:szCs w:val="28"/>
          <w:lang w:val="uk-UA"/>
        </w:rPr>
      </w:pPr>
      <w:r w:rsidRPr="0000751C">
        <w:rPr>
          <w:rStyle w:val="a9"/>
          <w:sz w:val="28"/>
          <w:szCs w:val="28"/>
          <w:lang w:val="uk-UA"/>
        </w:rPr>
        <w:t>ВИРІШИ</w:t>
      </w:r>
      <w:r w:rsidR="0066183A">
        <w:rPr>
          <w:rStyle w:val="a9"/>
          <w:sz w:val="28"/>
          <w:szCs w:val="28"/>
          <w:lang w:val="uk-UA"/>
        </w:rPr>
        <w:t>В</w:t>
      </w:r>
      <w:r w:rsidRPr="0000751C">
        <w:rPr>
          <w:rStyle w:val="a9"/>
          <w:sz w:val="28"/>
          <w:szCs w:val="28"/>
          <w:lang w:val="uk-UA"/>
        </w:rPr>
        <w:t>:</w:t>
      </w:r>
    </w:p>
    <w:p w14:paraId="035103A9" w14:textId="77777777" w:rsidR="001D53DC" w:rsidRPr="001D53DC" w:rsidRDefault="001D53DC" w:rsidP="006B2420">
      <w:pPr>
        <w:jc w:val="both"/>
        <w:rPr>
          <w:sz w:val="28"/>
          <w:szCs w:val="28"/>
          <w:lang w:val="uk-UA"/>
        </w:rPr>
      </w:pPr>
    </w:p>
    <w:p w14:paraId="560622E4" w14:textId="6540D949" w:rsidR="006B2420" w:rsidRDefault="0066183A" w:rsidP="0066183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B2420" w:rsidRPr="0000751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Погодити</w:t>
      </w:r>
      <w:r w:rsidR="006B2420" w:rsidRPr="0000751C">
        <w:rPr>
          <w:sz w:val="28"/>
          <w:szCs w:val="28"/>
          <w:lang w:val="uk-UA"/>
        </w:rPr>
        <w:t xml:space="preserve"> Програму фінансової підтримки Національної гвардії України, Державної прикордонної служби України та інших військових формувань на 2026 рік (додається).</w:t>
      </w:r>
    </w:p>
    <w:p w14:paraId="3643218C" w14:textId="1FDC3243" w:rsidR="0066183A" w:rsidRPr="0066183A" w:rsidRDefault="0066183A" w:rsidP="0066183A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val="uk-UA" w:eastAsia="en-US"/>
        </w:rPr>
        <w:t xml:space="preserve">2. </w:t>
      </w:r>
      <w:r w:rsidRPr="0066183A">
        <w:rPr>
          <w:sz w:val="28"/>
          <w:szCs w:val="22"/>
          <w:lang w:val="uk-UA" w:eastAsia="en-US"/>
        </w:rPr>
        <w:t>Головним розпорядником коштів визначити Березнянську селищну раду.</w:t>
      </w:r>
    </w:p>
    <w:p w14:paraId="486ABD3E" w14:textId="77777777" w:rsidR="0066183A" w:rsidRPr="0066183A" w:rsidRDefault="0066183A" w:rsidP="0066183A">
      <w:pPr>
        <w:suppressAutoHyphens/>
        <w:jc w:val="both"/>
        <w:rPr>
          <w:color w:val="000000"/>
          <w:sz w:val="28"/>
          <w:szCs w:val="28"/>
          <w:lang w:val="uk-UA"/>
        </w:rPr>
      </w:pPr>
      <w:r w:rsidRPr="0066183A">
        <w:rPr>
          <w:sz w:val="28"/>
          <w:lang w:val="uk-UA" w:eastAsia="ar-SA"/>
        </w:rPr>
        <w:t>3</w:t>
      </w:r>
      <w:r w:rsidRPr="0066183A">
        <w:rPr>
          <w:sz w:val="28"/>
          <w:lang w:eastAsia="ar-SA"/>
        </w:rPr>
        <w:t>.</w:t>
      </w:r>
      <w:r w:rsidRPr="0066183A">
        <w:rPr>
          <w:color w:val="000000"/>
          <w:sz w:val="28"/>
          <w:szCs w:val="28"/>
          <w:lang w:val="uk-UA"/>
        </w:rPr>
        <w:t xml:space="preserve"> Контроль за виконанням цього рішення покласти селищного голову. </w:t>
      </w:r>
    </w:p>
    <w:p w14:paraId="52CF116F" w14:textId="77777777" w:rsidR="00B20141" w:rsidRDefault="00B20141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14:paraId="6CDCB3A7" w14:textId="77777777" w:rsidR="00B20141" w:rsidRPr="00B20141" w:rsidRDefault="00B20141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14:paraId="69E4EFD2" w14:textId="77777777" w:rsidR="006B2420" w:rsidRPr="00E667B3" w:rsidRDefault="006B2420" w:rsidP="006B2420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E667B3">
        <w:rPr>
          <w:b/>
          <w:sz w:val="28"/>
          <w:szCs w:val="28"/>
        </w:rPr>
        <w:t xml:space="preserve">Селищний голова </w:t>
      </w:r>
      <w:r w:rsidRPr="00E667B3">
        <w:rPr>
          <w:b/>
          <w:sz w:val="28"/>
          <w:szCs w:val="28"/>
        </w:rPr>
        <w:tab/>
      </w:r>
      <w:r w:rsidRPr="00E667B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667B3">
        <w:rPr>
          <w:b/>
          <w:sz w:val="28"/>
          <w:szCs w:val="28"/>
        </w:rPr>
        <w:tab/>
        <w:t>Володимир ПАВЛЕНКО</w:t>
      </w:r>
    </w:p>
    <w:p w14:paraId="0ED149B2" w14:textId="77777777" w:rsidR="006B2420" w:rsidRPr="00E667B3" w:rsidRDefault="006B2420" w:rsidP="006B2420">
      <w:pPr>
        <w:rPr>
          <w:sz w:val="28"/>
          <w:szCs w:val="28"/>
        </w:rPr>
      </w:pPr>
    </w:p>
    <w:p w14:paraId="0E04F58D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6F4CEB6D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74F0A031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4E3E71B5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4C9D1AF9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4220A3B7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7935747A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12C253B9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4412AD29" w14:textId="77777777" w:rsidR="001D53DC" w:rsidRDefault="001D53DC" w:rsidP="00B20141">
      <w:pPr>
        <w:rPr>
          <w:sz w:val="28"/>
          <w:szCs w:val="28"/>
          <w:lang w:val="uk-UA"/>
        </w:rPr>
      </w:pPr>
    </w:p>
    <w:p w14:paraId="1B89C647" w14:textId="03DCA0F0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4216BB61" w14:textId="77777777" w:rsidR="0066183A" w:rsidRDefault="0066183A" w:rsidP="006B2420">
      <w:pPr>
        <w:ind w:left="4956"/>
        <w:rPr>
          <w:sz w:val="28"/>
          <w:szCs w:val="28"/>
          <w:lang w:val="uk-UA"/>
        </w:rPr>
      </w:pPr>
    </w:p>
    <w:p w14:paraId="0F88571B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7C825AF5" w14:textId="77777777" w:rsidR="006B2420" w:rsidRDefault="006B2420" w:rsidP="006B2420">
      <w:pPr>
        <w:ind w:left="4956"/>
        <w:rPr>
          <w:sz w:val="28"/>
          <w:szCs w:val="28"/>
        </w:rPr>
      </w:pPr>
      <w:r w:rsidRPr="00E667B3">
        <w:rPr>
          <w:sz w:val="28"/>
          <w:szCs w:val="28"/>
        </w:rPr>
        <w:lastRenderedPageBreak/>
        <w:t xml:space="preserve">ЗАТВЕРДЖЕНО </w:t>
      </w:r>
    </w:p>
    <w:p w14:paraId="2FE85307" w14:textId="77777777" w:rsidR="006B2420" w:rsidRPr="00E667B3" w:rsidRDefault="006B2420" w:rsidP="006B2420">
      <w:pPr>
        <w:ind w:left="4956"/>
        <w:rPr>
          <w:sz w:val="28"/>
          <w:szCs w:val="28"/>
        </w:rPr>
      </w:pPr>
      <w:r w:rsidRPr="00E667B3">
        <w:rPr>
          <w:sz w:val="28"/>
          <w:szCs w:val="28"/>
        </w:rPr>
        <w:t xml:space="preserve">рішенням сесії </w:t>
      </w:r>
      <w:r>
        <w:rPr>
          <w:sz w:val="28"/>
          <w:szCs w:val="28"/>
        </w:rPr>
        <w:t>Березнянської селищної</w:t>
      </w:r>
      <w:r w:rsidRPr="00E667B3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№_______  від </w:t>
      </w:r>
      <w:r w:rsidRPr="00E667B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 2026</w:t>
      </w:r>
      <w:r w:rsidRPr="00E667B3">
        <w:rPr>
          <w:sz w:val="28"/>
          <w:szCs w:val="28"/>
        </w:rPr>
        <w:t xml:space="preserve"> р. </w:t>
      </w:r>
    </w:p>
    <w:p w14:paraId="7EC60E47" w14:textId="77777777" w:rsidR="006B2420" w:rsidRDefault="006B2420" w:rsidP="006B2420">
      <w:pPr>
        <w:rPr>
          <w:lang w:val="uk-UA"/>
        </w:rPr>
      </w:pPr>
    </w:p>
    <w:p w14:paraId="0F1EB8BA" w14:textId="77777777" w:rsidR="00B20141" w:rsidRDefault="00B20141" w:rsidP="006B2420">
      <w:pPr>
        <w:rPr>
          <w:lang w:val="uk-UA"/>
        </w:rPr>
      </w:pPr>
    </w:p>
    <w:p w14:paraId="28A15FA9" w14:textId="77777777" w:rsidR="00B20141" w:rsidRDefault="00B20141" w:rsidP="006B2420">
      <w:pPr>
        <w:rPr>
          <w:lang w:val="uk-UA"/>
        </w:rPr>
      </w:pPr>
    </w:p>
    <w:p w14:paraId="51DF90B0" w14:textId="77777777" w:rsidR="00B20141" w:rsidRDefault="00B20141" w:rsidP="006B2420">
      <w:pPr>
        <w:rPr>
          <w:lang w:val="uk-UA"/>
        </w:rPr>
      </w:pPr>
    </w:p>
    <w:p w14:paraId="08BE95EB" w14:textId="77777777" w:rsidR="00B20141" w:rsidRDefault="00B20141" w:rsidP="006B2420">
      <w:pPr>
        <w:rPr>
          <w:lang w:val="uk-UA"/>
        </w:rPr>
      </w:pPr>
    </w:p>
    <w:p w14:paraId="128A1404" w14:textId="77777777" w:rsidR="00B20141" w:rsidRDefault="00B20141" w:rsidP="006B2420">
      <w:pPr>
        <w:rPr>
          <w:lang w:val="uk-UA"/>
        </w:rPr>
      </w:pPr>
    </w:p>
    <w:p w14:paraId="562EA768" w14:textId="77777777" w:rsidR="00B20141" w:rsidRDefault="00B20141" w:rsidP="006B2420">
      <w:pPr>
        <w:rPr>
          <w:lang w:val="uk-UA"/>
        </w:rPr>
      </w:pPr>
    </w:p>
    <w:p w14:paraId="56D92555" w14:textId="77777777" w:rsidR="00B20141" w:rsidRDefault="00B20141" w:rsidP="006B2420">
      <w:pPr>
        <w:rPr>
          <w:lang w:val="uk-UA"/>
        </w:rPr>
      </w:pPr>
    </w:p>
    <w:p w14:paraId="637A24F0" w14:textId="77777777" w:rsidR="00B20141" w:rsidRPr="00B20141" w:rsidRDefault="00B20141" w:rsidP="006B2420">
      <w:pPr>
        <w:rPr>
          <w:lang w:val="uk-UA"/>
        </w:rPr>
      </w:pPr>
    </w:p>
    <w:p w14:paraId="5FE7FD14" w14:textId="77777777" w:rsidR="006B2420" w:rsidRPr="002B5BA1" w:rsidRDefault="006B2420" w:rsidP="006B2420">
      <w:pPr>
        <w:rPr>
          <w:sz w:val="28"/>
          <w:szCs w:val="28"/>
        </w:rPr>
      </w:pPr>
    </w:p>
    <w:p w14:paraId="61E4C5B3" w14:textId="77777777" w:rsid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2B5BA1">
        <w:rPr>
          <w:b/>
          <w:sz w:val="28"/>
          <w:szCs w:val="28"/>
        </w:rPr>
        <w:t>ПРОГРАМА</w:t>
      </w:r>
    </w:p>
    <w:p w14:paraId="20815146" w14:textId="77777777" w:rsid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B20141">
        <w:rPr>
          <w:b/>
          <w:sz w:val="28"/>
          <w:szCs w:val="28"/>
          <w:lang w:val="uk-UA"/>
        </w:rPr>
        <w:t xml:space="preserve"> фінансової підтримки Національної гвардії України, </w:t>
      </w:r>
    </w:p>
    <w:p w14:paraId="1C17BDD4" w14:textId="77777777" w:rsid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B20141">
        <w:rPr>
          <w:b/>
          <w:sz w:val="28"/>
          <w:szCs w:val="28"/>
          <w:lang w:val="uk-UA"/>
        </w:rPr>
        <w:t xml:space="preserve">Державної прикордонної служби України </w:t>
      </w:r>
    </w:p>
    <w:p w14:paraId="55DA27DC" w14:textId="77777777" w:rsidR="006B2420" w:rsidRP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B20141">
        <w:rPr>
          <w:b/>
          <w:sz w:val="28"/>
          <w:szCs w:val="28"/>
          <w:lang w:val="uk-UA"/>
        </w:rPr>
        <w:t>та інших військових формувань на 2026 рік</w:t>
      </w:r>
    </w:p>
    <w:p w14:paraId="2D380574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59360782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08CAF44D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6D0ADAED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547DB5B3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75B07AC0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0E621914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6468DB85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25BA738E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7CEFDA2F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189247D8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3EDAEC3B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6FA56733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37751294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215685C5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0F568D6B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067BF3DA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5C46AB97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1E319EF1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70AB4A48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764D97FA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19CC3A59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4AE72ACB" w14:textId="77777777" w:rsidR="00EE1784" w:rsidRDefault="00EE1784" w:rsidP="00635D61">
      <w:pPr>
        <w:rPr>
          <w:b/>
          <w:sz w:val="28"/>
          <w:szCs w:val="28"/>
          <w:lang w:val="uk-UA"/>
        </w:rPr>
      </w:pPr>
    </w:p>
    <w:p w14:paraId="21618C02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3644EF89" w14:textId="2A36FC6E" w:rsidR="001D53DC" w:rsidRDefault="00B20141" w:rsidP="00EE178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с-</w:t>
      </w:r>
      <w:r w:rsidR="006B2420" w:rsidRPr="00B20141">
        <w:rPr>
          <w:b/>
          <w:sz w:val="28"/>
          <w:szCs w:val="28"/>
          <w:lang w:val="uk-UA"/>
        </w:rPr>
        <w:t>ще Березна 2026р.</w:t>
      </w:r>
    </w:p>
    <w:p w14:paraId="1A7EE3E7" w14:textId="10F9C387" w:rsidR="00CC5B5E" w:rsidRDefault="00CC5B5E" w:rsidP="00EE1784">
      <w:pPr>
        <w:jc w:val="center"/>
        <w:rPr>
          <w:b/>
          <w:sz w:val="28"/>
          <w:szCs w:val="28"/>
          <w:lang w:val="uk-UA"/>
        </w:rPr>
      </w:pPr>
    </w:p>
    <w:p w14:paraId="58CEC4C5" w14:textId="77777777" w:rsidR="00CC5B5E" w:rsidRDefault="00CC5B5E" w:rsidP="00EE1784">
      <w:pPr>
        <w:jc w:val="center"/>
        <w:rPr>
          <w:b/>
          <w:sz w:val="28"/>
          <w:szCs w:val="28"/>
          <w:lang w:val="uk-UA"/>
        </w:rPr>
      </w:pPr>
    </w:p>
    <w:p w14:paraId="0DA62733" w14:textId="77777777" w:rsidR="001D53DC" w:rsidRPr="001D53DC" w:rsidRDefault="001D53DC" w:rsidP="00EE1784">
      <w:pPr>
        <w:rPr>
          <w:b/>
          <w:sz w:val="28"/>
          <w:szCs w:val="28"/>
          <w:lang w:val="uk-UA"/>
        </w:rPr>
      </w:pPr>
    </w:p>
    <w:p w14:paraId="3A3A8D7E" w14:textId="77777777" w:rsidR="006B2420" w:rsidRPr="00FF6142" w:rsidRDefault="006B2420" w:rsidP="006B2420">
      <w:pPr>
        <w:ind w:left="360"/>
        <w:jc w:val="center"/>
        <w:rPr>
          <w:sz w:val="28"/>
          <w:szCs w:val="28"/>
          <w:lang w:val="uk-UA"/>
        </w:rPr>
      </w:pPr>
      <w:r w:rsidRPr="00FF6142">
        <w:rPr>
          <w:b/>
          <w:sz w:val="28"/>
          <w:szCs w:val="28"/>
          <w:lang w:val="uk-UA"/>
        </w:rPr>
        <w:lastRenderedPageBreak/>
        <w:t>Паспорт Програми фінансової підтримки Національної гвардії України, Державної прикордонної служби України та інших військових формувань на 2026 рік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494"/>
        <w:gridCol w:w="2689"/>
        <w:gridCol w:w="5725"/>
      </w:tblGrid>
      <w:tr w:rsidR="006B2420" w:rsidRPr="002B5BA1" w14:paraId="4D67510B" w14:textId="77777777" w:rsidTr="006B2420">
        <w:trPr>
          <w:trHeight w:val="745"/>
        </w:trPr>
        <w:tc>
          <w:tcPr>
            <w:tcW w:w="505" w:type="dxa"/>
          </w:tcPr>
          <w:p w14:paraId="7352FCED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51BE0E5A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870" w:type="dxa"/>
          </w:tcPr>
          <w:p w14:paraId="03396F16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Березнянська селищна рада</w:t>
            </w:r>
          </w:p>
        </w:tc>
      </w:tr>
      <w:tr w:rsidR="006B2420" w:rsidRPr="002B5BA1" w14:paraId="6F5DEB16" w14:textId="77777777" w:rsidTr="006B2420">
        <w:trPr>
          <w:trHeight w:val="261"/>
        </w:trPr>
        <w:tc>
          <w:tcPr>
            <w:tcW w:w="505" w:type="dxa"/>
          </w:tcPr>
          <w:p w14:paraId="0F9CF9BA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1425202D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870" w:type="dxa"/>
          </w:tcPr>
          <w:p w14:paraId="6F501C63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Командування НГУ, ДПСУ та інших військових формувань</w:t>
            </w:r>
          </w:p>
        </w:tc>
      </w:tr>
      <w:tr w:rsidR="006B2420" w:rsidRPr="00B04561" w14:paraId="39E308C9" w14:textId="77777777" w:rsidTr="006B2420">
        <w:trPr>
          <w:trHeight w:val="261"/>
        </w:trPr>
        <w:tc>
          <w:tcPr>
            <w:tcW w:w="505" w:type="dxa"/>
          </w:tcPr>
          <w:p w14:paraId="0110A534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769E7941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870" w:type="dxa"/>
          </w:tcPr>
          <w:p w14:paraId="389EA9C0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 селищна  ради, фінансовий відділ Березнянської селищної  ради (в частині міжбюджетних трансфертів), НГУ, ДПСУ та інші військові формування</w:t>
            </w:r>
          </w:p>
        </w:tc>
      </w:tr>
      <w:tr w:rsidR="006B2420" w:rsidRPr="002B5BA1" w14:paraId="3312EBA4" w14:textId="77777777" w:rsidTr="006B2420">
        <w:trPr>
          <w:trHeight w:val="273"/>
        </w:trPr>
        <w:tc>
          <w:tcPr>
            <w:tcW w:w="505" w:type="dxa"/>
          </w:tcPr>
          <w:p w14:paraId="55D4DF49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6286CC4F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870" w:type="dxa"/>
          </w:tcPr>
          <w:p w14:paraId="6858D5E7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 селищна  рада (апарат), фінансовий відділ Березнянської селищної ради (в частині міжбюджетних трансфертів)</w:t>
            </w:r>
          </w:p>
        </w:tc>
      </w:tr>
      <w:tr w:rsidR="006B2420" w:rsidRPr="00B04561" w14:paraId="178433F1" w14:textId="77777777" w:rsidTr="006B2420">
        <w:trPr>
          <w:trHeight w:val="261"/>
        </w:trPr>
        <w:tc>
          <w:tcPr>
            <w:tcW w:w="505" w:type="dxa"/>
          </w:tcPr>
          <w:p w14:paraId="77E6BB8E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69B633A4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Одержувачі бюджетних коштів</w:t>
            </w:r>
          </w:p>
        </w:tc>
        <w:tc>
          <w:tcPr>
            <w:tcW w:w="5870" w:type="dxa"/>
          </w:tcPr>
          <w:p w14:paraId="0DE7FA91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НГУ, ДПСУ, інші військові формування</w:t>
            </w:r>
          </w:p>
        </w:tc>
      </w:tr>
      <w:tr w:rsidR="006B2420" w:rsidRPr="00B04561" w14:paraId="11133E65" w14:textId="77777777" w:rsidTr="006B2420">
        <w:trPr>
          <w:trHeight w:val="261"/>
        </w:trPr>
        <w:tc>
          <w:tcPr>
            <w:tcW w:w="505" w:type="dxa"/>
          </w:tcPr>
          <w:p w14:paraId="45C95EEB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594B4A51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870" w:type="dxa"/>
          </w:tcPr>
          <w:p w14:paraId="386EE350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 селищна  ради, фінансовий відділ Березнянської селищної  ради (в частині міжбюджетних трансфертів), НГУ, ДПСУ та інші військові формування</w:t>
            </w:r>
          </w:p>
        </w:tc>
      </w:tr>
      <w:tr w:rsidR="006B2420" w:rsidRPr="002B5BA1" w14:paraId="51C0B3FB" w14:textId="77777777" w:rsidTr="006B2420">
        <w:trPr>
          <w:trHeight w:val="261"/>
        </w:trPr>
        <w:tc>
          <w:tcPr>
            <w:tcW w:w="505" w:type="dxa"/>
          </w:tcPr>
          <w:p w14:paraId="2A4D635D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75E9A2E0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870" w:type="dxa"/>
          </w:tcPr>
          <w:p w14:paraId="1F1A5F24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</w:tr>
      <w:tr w:rsidR="006B2420" w:rsidRPr="002B5BA1" w14:paraId="56BBB212" w14:textId="77777777" w:rsidTr="006B2420">
        <w:trPr>
          <w:trHeight w:val="273"/>
        </w:trPr>
        <w:tc>
          <w:tcPr>
            <w:tcW w:w="505" w:type="dxa"/>
          </w:tcPr>
          <w:p w14:paraId="68C57E18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7B835DB8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870" w:type="dxa"/>
          </w:tcPr>
          <w:p w14:paraId="79AF5779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Бюджет Березнянської селищної територіальної громади, кошти інших джерел не заборонених законодавством</w:t>
            </w:r>
          </w:p>
        </w:tc>
      </w:tr>
      <w:tr w:rsidR="006B2420" w:rsidRPr="002B5BA1" w14:paraId="38AAC981" w14:textId="77777777" w:rsidTr="006B2420">
        <w:trPr>
          <w:trHeight w:val="273"/>
        </w:trPr>
        <w:tc>
          <w:tcPr>
            <w:tcW w:w="505" w:type="dxa"/>
          </w:tcPr>
          <w:p w14:paraId="79AB32C7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37C7FF1E" w14:textId="77777777" w:rsidR="006B2420" w:rsidRPr="00635D61" w:rsidRDefault="00635D61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5870" w:type="dxa"/>
          </w:tcPr>
          <w:p w14:paraId="0E93016F" w14:textId="77777777" w:rsidR="006B2420" w:rsidRPr="00635D61" w:rsidRDefault="00635D61" w:rsidP="00635D61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635D61" w:rsidRPr="002B5BA1" w14:paraId="621FABDD" w14:textId="77777777" w:rsidTr="00B0144C">
        <w:trPr>
          <w:trHeight w:val="273"/>
        </w:trPr>
        <w:tc>
          <w:tcPr>
            <w:tcW w:w="505" w:type="dxa"/>
          </w:tcPr>
          <w:p w14:paraId="0B012CF6" w14:textId="77777777" w:rsidR="00635D61" w:rsidRPr="002B5BA1" w:rsidRDefault="00635D61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47269DB4" w14:textId="77777777" w:rsidR="00635D61" w:rsidRPr="00635D61" w:rsidRDefault="00635D61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5870" w:type="dxa"/>
            <w:vAlign w:val="center"/>
          </w:tcPr>
          <w:p w14:paraId="2F7CCF0B" w14:textId="77777777" w:rsidR="00635D61" w:rsidRPr="00DF3696" w:rsidRDefault="00635D61" w:rsidP="00205E89">
            <w:pPr>
              <w:rPr>
                <w:sz w:val="28"/>
                <w:szCs w:val="28"/>
              </w:rPr>
            </w:pPr>
            <w:r w:rsidRPr="00237B93">
              <w:rPr>
                <w:sz w:val="28"/>
                <w:szCs w:val="28"/>
              </w:rPr>
              <w:t>Фінансування програми здійснюється в межах кошторисних призначень затверджених на відповідний бюджетний рік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>та інших джерел, не заборонених законодавством.</w:t>
            </w:r>
          </w:p>
        </w:tc>
      </w:tr>
    </w:tbl>
    <w:p w14:paraId="74113970" w14:textId="77777777" w:rsidR="006B2420" w:rsidRPr="002B5BA1" w:rsidRDefault="006B2420" w:rsidP="006B2420">
      <w:pPr>
        <w:ind w:left="284"/>
        <w:rPr>
          <w:sz w:val="28"/>
          <w:szCs w:val="28"/>
        </w:rPr>
      </w:pPr>
    </w:p>
    <w:p w14:paraId="53D57D11" w14:textId="77777777" w:rsidR="006B2420" w:rsidRPr="003E5EE8" w:rsidRDefault="006B2420" w:rsidP="006B2420">
      <w:pPr>
        <w:ind w:left="360"/>
        <w:jc w:val="center"/>
        <w:rPr>
          <w:b/>
          <w:sz w:val="28"/>
          <w:szCs w:val="28"/>
        </w:rPr>
      </w:pPr>
      <w:r w:rsidRPr="003E5EE8">
        <w:rPr>
          <w:b/>
          <w:sz w:val="28"/>
          <w:szCs w:val="28"/>
        </w:rPr>
        <w:t>2.Обґрунтування необхідності прийняття Програми</w:t>
      </w:r>
    </w:p>
    <w:p w14:paraId="402BC6EC" w14:textId="77777777"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Програма фінансової підтримки, Національної гвардії України, Державної прикордонної служби України та інших військових формувань на 2026 рік (далі - Програма) розроблена з метою матеріальної підтримки підрозділів Національної гвардії України, Державної прикордонної служби України та інших військових формувань, утворених відповідно до законів України, для </w:t>
      </w:r>
      <w:r w:rsidRPr="002B5BA1">
        <w:rPr>
          <w:sz w:val="28"/>
          <w:szCs w:val="28"/>
        </w:rPr>
        <w:lastRenderedPageBreak/>
        <w:t>посилення забезпечення державного суверенітету, територіальної цілісності та недоторканості України, захисту та охорони життя, прав, свобод і законних інтересів громадян, суспільства і держави від злочинних та інших протиправних посягань</w:t>
      </w:r>
    </w:p>
    <w:p w14:paraId="6A7B2C17" w14:textId="77777777" w:rsidR="006B2420" w:rsidRPr="003E5EE8" w:rsidRDefault="006B2420" w:rsidP="006B2420">
      <w:pPr>
        <w:ind w:firstLine="284"/>
        <w:jc w:val="center"/>
        <w:rPr>
          <w:b/>
          <w:sz w:val="28"/>
          <w:szCs w:val="28"/>
        </w:rPr>
      </w:pPr>
      <w:r w:rsidRPr="003E5EE8">
        <w:rPr>
          <w:b/>
          <w:sz w:val="28"/>
          <w:szCs w:val="28"/>
        </w:rPr>
        <w:t>3. Мета Програми</w:t>
      </w:r>
    </w:p>
    <w:p w14:paraId="12575ED3" w14:textId="77777777" w:rsidR="006B2420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Метою Програми є забезпечення належних умов для якісного виконання завдань та підтримки високого рівня боєготовності підрозділів Національної гвардії України, Державної прикордонної служби України та інших військових формувань, утворених відповідно до законів України, а саме: </w:t>
      </w:r>
    </w:p>
    <w:p w14:paraId="3CDD90C8" w14:textId="77777777" w:rsidR="006B2420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>підвищення обороноздатності та мобілізаційної готовності держави; налагодження ефективного цивільно – військового співробітництва;</w:t>
      </w:r>
    </w:p>
    <w:p w14:paraId="1B08111D" w14:textId="77777777" w:rsidR="006B2420" w:rsidRPr="00E667B3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створення умов для повноцінної підготовки до виконання поставлених завдань перед </w:t>
      </w:r>
      <w:r w:rsidRPr="00E667B3">
        <w:rPr>
          <w:sz w:val="28"/>
          <w:szCs w:val="28"/>
        </w:rPr>
        <w:t>ві</w:t>
      </w:r>
      <w:r>
        <w:rPr>
          <w:sz w:val="28"/>
          <w:szCs w:val="28"/>
        </w:rPr>
        <w:t>йськовими частинами</w:t>
      </w:r>
      <w:r w:rsidRPr="00E667B3">
        <w:rPr>
          <w:sz w:val="28"/>
          <w:szCs w:val="28"/>
        </w:rPr>
        <w:t xml:space="preserve">; </w:t>
      </w:r>
    </w:p>
    <w:p w14:paraId="1F8551D1" w14:textId="77777777" w:rsidR="006B2420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>зміцнення співпраці між органами місцевого самоврядування та військовим формуванням.</w:t>
      </w:r>
    </w:p>
    <w:p w14:paraId="58A06EF4" w14:textId="77777777"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Мета Програми досягається шляхом залучення фінансових ресурсів з бюджету </w:t>
      </w:r>
      <w:r>
        <w:rPr>
          <w:sz w:val="28"/>
          <w:szCs w:val="28"/>
        </w:rPr>
        <w:t>Березнянської селищної</w:t>
      </w:r>
      <w:r w:rsidRPr="002B5BA1">
        <w:rPr>
          <w:sz w:val="28"/>
          <w:szCs w:val="28"/>
        </w:rPr>
        <w:t xml:space="preserve"> територіально громади та інших джерел, незаборонених законодавством, для підвищення обороноздатності України у боротьбі з військовою агресією російської федерації. </w:t>
      </w:r>
    </w:p>
    <w:p w14:paraId="1DCD710B" w14:textId="77777777" w:rsidR="006B2420" w:rsidRPr="003E5EE8" w:rsidRDefault="006B2420" w:rsidP="006B242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3E5EE8">
        <w:rPr>
          <w:b/>
          <w:sz w:val="28"/>
          <w:szCs w:val="28"/>
        </w:rPr>
        <w:t>Напрями діяльності і заходи Програми</w:t>
      </w:r>
    </w:p>
    <w:p w14:paraId="6D7663C6" w14:textId="77777777" w:rsidR="006B2420" w:rsidRPr="003E5EE8" w:rsidRDefault="006B2420" w:rsidP="006B2420">
      <w:pPr>
        <w:ind w:firstLine="708"/>
        <w:jc w:val="both"/>
        <w:rPr>
          <w:sz w:val="28"/>
          <w:szCs w:val="28"/>
          <w:lang w:eastAsia="uk-UA"/>
        </w:rPr>
      </w:pPr>
      <w:r w:rsidRPr="003E5EE8">
        <w:rPr>
          <w:sz w:val="28"/>
          <w:szCs w:val="28"/>
          <w:lang w:eastAsia="uk-UA"/>
        </w:rPr>
        <w:t>Програма спрямована на вирішення наступних завдань:</w:t>
      </w:r>
    </w:p>
    <w:p w14:paraId="71DE8648" w14:textId="77777777" w:rsidR="006B2420" w:rsidRPr="003E5EE8" w:rsidRDefault="006B2420" w:rsidP="006B2420">
      <w:pPr>
        <w:ind w:firstLine="360"/>
        <w:jc w:val="both"/>
        <w:rPr>
          <w:sz w:val="28"/>
          <w:szCs w:val="28"/>
          <w:lang w:eastAsia="uk-UA"/>
        </w:rPr>
      </w:pPr>
      <w:r w:rsidRPr="003E5EE8">
        <w:rPr>
          <w:sz w:val="28"/>
          <w:szCs w:val="28"/>
          <w:lang w:eastAsia="uk-UA"/>
        </w:rPr>
        <w:t xml:space="preserve">– </w:t>
      </w:r>
      <w:r w:rsidRPr="003E5EE8">
        <w:rPr>
          <w:sz w:val="28"/>
          <w:szCs w:val="28"/>
        </w:rPr>
        <w:t>зміцнення матеріально-технічної бази Національної гвардії України, підрозділів Державної прикордонної служби України, інших військових формувань</w:t>
      </w:r>
      <w:r w:rsidRPr="003E5EE8">
        <w:rPr>
          <w:sz w:val="28"/>
          <w:szCs w:val="28"/>
          <w:lang w:eastAsia="uk-UA"/>
        </w:rPr>
        <w:t xml:space="preserve">  шляхом:</w:t>
      </w:r>
    </w:p>
    <w:p w14:paraId="00D272F8" w14:textId="77777777" w:rsidR="006B2420" w:rsidRPr="003E5EE8" w:rsidRDefault="006B2420" w:rsidP="006B2420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E5EE8">
        <w:rPr>
          <w:rFonts w:ascii="Times New Roman" w:hAnsi="Times New Roman" w:cs="Times New Roman"/>
          <w:sz w:val="28"/>
          <w:szCs w:val="28"/>
          <w:lang w:eastAsia="uk-UA"/>
        </w:rPr>
        <w:t>придбання речового майна (одяг, взуття, інше);</w:t>
      </w:r>
    </w:p>
    <w:p w14:paraId="24913C7B" w14:textId="77777777"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3E5EE8">
        <w:rPr>
          <w:sz w:val="28"/>
          <w:szCs w:val="28"/>
          <w:lang w:eastAsia="uk-UA"/>
        </w:rPr>
        <w:t>придбання запасних частин для автомобільної техніки, інструментів для ремонту техніки, паливно-мастильних матеріалів, будівельних матеріалів;</w:t>
      </w:r>
    </w:p>
    <w:p w14:paraId="72CA10D9" w14:textId="77777777"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3E5EE8">
        <w:rPr>
          <w:sz w:val="28"/>
          <w:szCs w:val="28"/>
          <w:lang w:eastAsia="uk-UA"/>
        </w:rPr>
        <w:t>придбання основних засобів – автомобілів, спеціального обладнання, оргтехніки, канцтоварів, інше;</w:t>
      </w:r>
    </w:p>
    <w:p w14:paraId="4CF55C31" w14:textId="77777777"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3E5EE8">
        <w:rPr>
          <w:sz w:val="28"/>
          <w:szCs w:val="28"/>
          <w:lang w:eastAsia="uk-UA"/>
        </w:rPr>
        <w:t>інші видатки.</w:t>
      </w:r>
    </w:p>
    <w:p w14:paraId="7BDE8FB3" w14:textId="77777777" w:rsidR="006B2420" w:rsidRPr="003E5EE8" w:rsidRDefault="006B2420" w:rsidP="006B2420">
      <w:pPr>
        <w:jc w:val="center"/>
        <w:rPr>
          <w:b/>
          <w:sz w:val="28"/>
          <w:szCs w:val="28"/>
        </w:rPr>
      </w:pPr>
    </w:p>
    <w:p w14:paraId="243BC64E" w14:textId="77777777" w:rsidR="006B2420" w:rsidRPr="002B5BA1" w:rsidRDefault="006B2420" w:rsidP="006B2420">
      <w:pPr>
        <w:jc w:val="center"/>
        <w:rPr>
          <w:b/>
          <w:sz w:val="28"/>
          <w:szCs w:val="28"/>
        </w:rPr>
      </w:pPr>
      <w:r w:rsidRPr="002B5BA1">
        <w:rPr>
          <w:b/>
          <w:sz w:val="28"/>
          <w:szCs w:val="28"/>
        </w:rPr>
        <w:t>5. Обґрунтування шляхів і засобів розв'язання проблеми, обсягів та джерел фінансування, строки виконання Програми</w:t>
      </w:r>
    </w:p>
    <w:p w14:paraId="243376FA" w14:textId="77777777" w:rsidR="006B2420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Програма спрямована на підвищення ефективності здійснення узгоджених заходів щодо оборони територіальної цілісності України, покращення здійснення оперативно-службової діяльності Національної гвардії України, Державної прикордонної служби України та інших військових формувань. Обсяги фінансових ресурсів бюджету </w:t>
      </w:r>
      <w:r>
        <w:rPr>
          <w:sz w:val="28"/>
          <w:szCs w:val="28"/>
        </w:rPr>
        <w:t>Березнянської селищної</w:t>
      </w:r>
      <w:r w:rsidRPr="002B5BA1">
        <w:rPr>
          <w:sz w:val="28"/>
          <w:szCs w:val="28"/>
        </w:rPr>
        <w:t xml:space="preserve"> територіальної громади та напрямки їх використання визначаються в залежності від потреби, фінансових можливостей бюджету та з дотриманням вимог статті 85 Бюджетного кодексу України. Підставою для вирішення питання про надання фінансової підтримки є клопотання (лист, заява) керівника підрозділу або військового командування частини. Практична реалізація завдань, визначених Програмою, буде досягатися шляхом: </w:t>
      </w:r>
    </w:p>
    <w:p w14:paraId="65682A16" w14:textId="77777777" w:rsidR="006B2420" w:rsidRDefault="006B2420" w:rsidP="006B2420">
      <w:pPr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- надання субвенції з бюджету </w:t>
      </w:r>
      <w:r>
        <w:rPr>
          <w:sz w:val="28"/>
          <w:szCs w:val="28"/>
        </w:rPr>
        <w:t>Березнянської селищної</w:t>
      </w:r>
      <w:r w:rsidRPr="002B5BA1">
        <w:rPr>
          <w:sz w:val="28"/>
          <w:szCs w:val="28"/>
        </w:rPr>
        <w:t xml:space="preserve"> територіальної громади державному бюджету для проведення поточних, капітальних видатків на утримання Національної гвардії України, Державної прикордонної служби </w:t>
      </w:r>
      <w:r w:rsidRPr="002B5BA1">
        <w:rPr>
          <w:sz w:val="28"/>
          <w:szCs w:val="28"/>
        </w:rPr>
        <w:lastRenderedPageBreak/>
        <w:t>України та інших військових формувань, утворених відповідно до законів України;</w:t>
      </w:r>
    </w:p>
    <w:p w14:paraId="682382F4" w14:textId="77777777" w:rsidR="006B2420" w:rsidRDefault="006B2420" w:rsidP="006B2420">
      <w:pPr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B5BA1">
        <w:rPr>
          <w:sz w:val="28"/>
          <w:szCs w:val="28"/>
        </w:rPr>
        <w:t xml:space="preserve"> Програму розроблено на 2026 рік. Обсяг</w:t>
      </w:r>
      <w:r>
        <w:rPr>
          <w:sz w:val="28"/>
          <w:szCs w:val="28"/>
        </w:rPr>
        <w:t xml:space="preserve"> фінансування Програми складає       1</w:t>
      </w:r>
      <w:r w:rsidRPr="002B5BA1">
        <w:rPr>
          <w:sz w:val="28"/>
          <w:szCs w:val="28"/>
        </w:rPr>
        <w:t xml:space="preserve">000,0 тис.грн. Обсяг фінансування Програми може бути скорегований відповідно до можливостей дохідної частини бюджету </w:t>
      </w:r>
      <w:r>
        <w:rPr>
          <w:sz w:val="28"/>
          <w:szCs w:val="28"/>
        </w:rPr>
        <w:t>Березнянської селищної</w:t>
      </w:r>
      <w:r w:rsidRPr="002B5BA1">
        <w:rPr>
          <w:sz w:val="28"/>
          <w:szCs w:val="28"/>
        </w:rPr>
        <w:t xml:space="preserve"> територіальної громади, виходячи з конкретних завдань, а також за рахунок інших джерел, не заборонених чинним законодавством. </w:t>
      </w:r>
    </w:p>
    <w:p w14:paraId="3563B93C" w14:textId="77777777" w:rsidR="006B2420" w:rsidRDefault="006B2420" w:rsidP="006B2420">
      <w:pPr>
        <w:jc w:val="center"/>
        <w:rPr>
          <w:sz w:val="28"/>
          <w:szCs w:val="28"/>
        </w:rPr>
      </w:pPr>
      <w:r w:rsidRPr="00A77FF2">
        <w:rPr>
          <w:b/>
          <w:sz w:val="28"/>
          <w:szCs w:val="28"/>
        </w:rPr>
        <w:t xml:space="preserve">6. Очікувані результати від реалізації Програми (критерії оцінки ефективності виконання заходів) </w:t>
      </w:r>
    </w:p>
    <w:p w14:paraId="4DC61088" w14:textId="77777777"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>Результативним показником ефективності виконання заходів Програми є проведення видатків, необхідних для покращення матеріально-технічної бази Національної гвардії України, Державної прикордонної служби України та інших військових формувань, утворених відповідно до законів України, що підвищить ефективність цивільно</w:t>
      </w:r>
      <w:r>
        <w:rPr>
          <w:sz w:val="28"/>
          <w:szCs w:val="28"/>
        </w:rPr>
        <w:t>-</w:t>
      </w:r>
      <w:r w:rsidRPr="002B5BA1">
        <w:rPr>
          <w:sz w:val="28"/>
          <w:szCs w:val="28"/>
        </w:rPr>
        <w:t>військового співробітництва та сприятиме обороноздатності та мобілізаційній готовності держави.</w:t>
      </w:r>
    </w:p>
    <w:p w14:paraId="42751429" w14:textId="77777777" w:rsidR="006B2420" w:rsidRDefault="006B2420" w:rsidP="006B2420">
      <w:pPr>
        <w:jc w:val="center"/>
        <w:rPr>
          <w:b/>
          <w:sz w:val="28"/>
          <w:szCs w:val="28"/>
        </w:rPr>
      </w:pPr>
      <w:r w:rsidRPr="00A77FF2">
        <w:rPr>
          <w:b/>
          <w:sz w:val="28"/>
          <w:szCs w:val="28"/>
        </w:rPr>
        <w:t xml:space="preserve">7. Контроль за ходом виконання Програми </w:t>
      </w:r>
    </w:p>
    <w:p w14:paraId="2093522C" w14:textId="77777777" w:rsidR="006B2420" w:rsidRPr="00CD700B" w:rsidRDefault="006B2420" w:rsidP="006B2420">
      <w:pPr>
        <w:rPr>
          <w:sz w:val="16"/>
          <w:szCs w:val="16"/>
          <w:lang w:eastAsia="zh-CN"/>
        </w:rPr>
      </w:pPr>
    </w:p>
    <w:p w14:paraId="4EC41D54" w14:textId="77777777" w:rsidR="006B2420" w:rsidRPr="005B628A" w:rsidRDefault="006B2420" w:rsidP="006B2420">
      <w:pPr>
        <w:ind w:firstLine="810"/>
        <w:jc w:val="both"/>
        <w:rPr>
          <w:sz w:val="28"/>
        </w:rPr>
      </w:pPr>
      <w:r w:rsidRPr="005B628A">
        <w:rPr>
          <w:sz w:val="28"/>
        </w:rPr>
        <w:t>Координація за ходом виконання Програми покладається на загальний відділ Березнянської селищної ради.</w:t>
      </w:r>
    </w:p>
    <w:p w14:paraId="54A5F3F5" w14:textId="77777777" w:rsidR="006B2420" w:rsidRPr="0000751C" w:rsidRDefault="006B2420" w:rsidP="0000751C">
      <w:pPr>
        <w:ind w:firstLine="810"/>
        <w:jc w:val="both"/>
        <w:rPr>
          <w:sz w:val="28"/>
          <w:lang w:val="uk-UA"/>
        </w:rPr>
      </w:pPr>
      <w:r w:rsidRPr="005B628A">
        <w:rPr>
          <w:sz w:val="28"/>
        </w:rPr>
        <w:t>Основними напрямками контролю за реа</w:t>
      </w:r>
      <w:r>
        <w:rPr>
          <w:sz w:val="28"/>
        </w:rPr>
        <w:t>лізацією Програми є щоквартальні</w:t>
      </w:r>
      <w:r w:rsidRPr="005B628A">
        <w:rPr>
          <w:sz w:val="28"/>
        </w:rPr>
        <w:t xml:space="preserve"> та щорічний звіти відділу фінансів Березнянської селищної ради.</w:t>
      </w:r>
    </w:p>
    <w:p w14:paraId="7D8CF30A" w14:textId="77777777" w:rsidR="0000751C" w:rsidRPr="0000751C" w:rsidRDefault="0000751C" w:rsidP="0000751C">
      <w:pPr>
        <w:ind w:firstLine="851"/>
        <w:jc w:val="both"/>
        <w:rPr>
          <w:sz w:val="28"/>
          <w:szCs w:val="28"/>
          <w:lang w:val="uk-UA"/>
        </w:rPr>
      </w:pPr>
      <w:r w:rsidRPr="0000751C">
        <w:rPr>
          <w:sz w:val="28"/>
          <w:szCs w:val="28"/>
        </w:rPr>
        <w:t xml:space="preserve">Відповідальні виконавці подають головному розпоряднику звіт  про  виконання  програми  </w:t>
      </w:r>
      <w:r w:rsidRPr="0000751C">
        <w:rPr>
          <w:sz w:val="28"/>
          <w:szCs w:val="28"/>
          <w:lang w:val="uk-UA"/>
        </w:rPr>
        <w:t>до 25 грудня  поточного року.</w:t>
      </w:r>
      <w:r w:rsidRPr="0000751C">
        <w:rPr>
          <w:sz w:val="28"/>
          <w:szCs w:val="28"/>
        </w:rPr>
        <w:t xml:space="preserve">  </w:t>
      </w:r>
    </w:p>
    <w:p w14:paraId="2354BC33" w14:textId="77777777" w:rsidR="00C31E5C" w:rsidRPr="0000751C" w:rsidRDefault="00C31E5C" w:rsidP="006B2420">
      <w:pPr>
        <w:tabs>
          <w:tab w:val="left" w:pos="8092"/>
        </w:tabs>
        <w:jc w:val="center"/>
        <w:outlineLvl w:val="0"/>
        <w:rPr>
          <w:noProof/>
          <w:lang w:val="uk-UA"/>
        </w:rPr>
      </w:pPr>
    </w:p>
    <w:sectPr w:rsidR="00C31E5C" w:rsidRPr="0000751C" w:rsidSect="00CD781F">
      <w:headerReference w:type="default" r:id="rId9"/>
      <w:headerReference w:type="first" r:id="rId10"/>
      <w:pgSz w:w="11906" w:h="16838"/>
      <w:pgMar w:top="426" w:right="567" w:bottom="851" w:left="1701" w:header="426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F139" w14:textId="77777777" w:rsidR="00B71D54" w:rsidRDefault="00B71D54">
      <w:r>
        <w:separator/>
      </w:r>
    </w:p>
  </w:endnote>
  <w:endnote w:type="continuationSeparator" w:id="0">
    <w:p w14:paraId="127FC97F" w14:textId="77777777" w:rsidR="00B71D54" w:rsidRDefault="00B7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FA9D" w14:textId="77777777" w:rsidR="00B71D54" w:rsidRDefault="00B71D54">
      <w:r>
        <w:separator/>
      </w:r>
    </w:p>
  </w:footnote>
  <w:footnote w:type="continuationSeparator" w:id="0">
    <w:p w14:paraId="3418A5ED" w14:textId="77777777" w:rsidR="00B71D54" w:rsidRDefault="00B7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27F5" w14:textId="77777777" w:rsidR="008E5A93" w:rsidRDefault="00C31E5C">
    <w:pPr>
      <w:pStyle w:val="a3"/>
      <w:framePr w:wrap="auto" w:vAnchor="text" w:hAnchor="page" w:x="6430" w:y="1"/>
    </w:pPr>
    <w:r>
      <w:fldChar w:fldCharType="begin"/>
    </w:r>
    <w:r>
      <w:instrText xml:space="preserve"> PAGE </w:instrText>
    </w:r>
    <w:r>
      <w:fldChar w:fldCharType="separate"/>
    </w:r>
    <w:r w:rsidR="0000751C">
      <w:rPr>
        <w:noProof/>
      </w:rPr>
      <w:t>5</w:t>
    </w:r>
    <w:r>
      <w:fldChar w:fldCharType="end"/>
    </w:r>
  </w:p>
  <w:p w14:paraId="1EB5B1A8" w14:textId="77777777" w:rsidR="008E5A93" w:rsidRDefault="00C31E5C">
    <w:pPr>
      <w:pStyle w:val="a3"/>
      <w:tabs>
        <w:tab w:val="clear" w:pos="4677"/>
        <w:tab w:val="clear" w:pos="9355"/>
        <w:tab w:val="left" w:pos="254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4056" w14:textId="77777777" w:rsidR="008E5A93" w:rsidRDefault="00B71D54">
    <w:pPr>
      <w:pStyle w:val="a3"/>
      <w:tabs>
        <w:tab w:val="clear" w:pos="4677"/>
        <w:tab w:val="clear" w:pos="9355"/>
        <w:tab w:val="left" w:pos="2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E2085"/>
    <w:multiLevelType w:val="hybridMultilevel"/>
    <w:tmpl w:val="AC72210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DD04"/>
    <w:multiLevelType w:val="multilevel"/>
    <w:tmpl w:val="68D0DD04"/>
    <w:name w:val="Нумерований список 1"/>
    <w:lvl w:ilvl="0">
      <w:start w:val="1"/>
      <w:numFmt w:val="decimal"/>
      <w:lvlText w:val="%1."/>
      <w:lvlJc w:val="left"/>
      <w:rPr>
        <w:dstrike w:val="0"/>
        <w:sz w:val="28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" w15:restartNumberingAfterBreak="0">
    <w:nsid w:val="68D0DD05"/>
    <w:multiLevelType w:val="multilevel"/>
    <w:tmpl w:val="68D0DD05"/>
    <w:name w:val="Нумерований список 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" w15:restartNumberingAfterBreak="0">
    <w:nsid w:val="68D0E0B5"/>
    <w:multiLevelType w:val="multilevel"/>
    <w:tmpl w:val="68D0E0B5"/>
    <w:lvl w:ilvl="0">
      <w:start w:val="3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" w15:restartNumberingAfterBreak="0">
    <w:nsid w:val="6B2F275C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C3"/>
    <w:rsid w:val="0000751C"/>
    <w:rsid w:val="001B26C6"/>
    <w:rsid w:val="001D53DC"/>
    <w:rsid w:val="0025281C"/>
    <w:rsid w:val="00420A4E"/>
    <w:rsid w:val="004407C0"/>
    <w:rsid w:val="00477DC3"/>
    <w:rsid w:val="00635D61"/>
    <w:rsid w:val="0066183A"/>
    <w:rsid w:val="006B2420"/>
    <w:rsid w:val="007E683F"/>
    <w:rsid w:val="00926D97"/>
    <w:rsid w:val="0097114F"/>
    <w:rsid w:val="009D6939"/>
    <w:rsid w:val="00A0517F"/>
    <w:rsid w:val="00A12B0F"/>
    <w:rsid w:val="00B04561"/>
    <w:rsid w:val="00B20141"/>
    <w:rsid w:val="00B71D54"/>
    <w:rsid w:val="00BD1159"/>
    <w:rsid w:val="00C31E5C"/>
    <w:rsid w:val="00CC5B5E"/>
    <w:rsid w:val="00E54A0C"/>
    <w:rsid w:val="00EE1784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B7C"/>
  <w15:docId w15:val="{7C47CD1F-F6D5-4552-9A76-CF1C559D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E5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C31E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C31E5C"/>
    <w:pPr>
      <w:spacing w:after="120" w:line="480" w:lineRule="auto"/>
    </w:pPr>
    <w:rPr>
      <w:sz w:val="20"/>
      <w:szCs w:val="20"/>
      <w:lang w:val="uk-UA" w:eastAsia="x-none"/>
    </w:rPr>
  </w:style>
  <w:style w:type="character" w:customStyle="1" w:styleId="20">
    <w:name w:val="Основний текст 2 Знак"/>
    <w:basedOn w:val="a0"/>
    <w:link w:val="2"/>
    <w:rsid w:val="00C31E5C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qowt-stl-">
    <w:name w:val="qowt-stl-обычный"/>
    <w:basedOn w:val="a"/>
    <w:rsid w:val="00C31E5C"/>
    <w:pPr>
      <w:spacing w:before="100" w:beforeAutospacing="1" w:after="100" w:afterAutospacing="1"/>
    </w:pPr>
    <w:rPr>
      <w:lang w:eastAsia="zh-CN"/>
    </w:rPr>
  </w:style>
  <w:style w:type="paragraph" w:styleId="a5">
    <w:name w:val="Body Text Indent"/>
    <w:basedOn w:val="a"/>
    <w:link w:val="a6"/>
    <w:rsid w:val="00C31E5C"/>
    <w:pPr>
      <w:spacing w:after="120"/>
      <w:ind w:left="283"/>
    </w:pPr>
    <w:rPr>
      <w:lang w:val="x-none" w:eastAsia="x-none"/>
    </w:rPr>
  </w:style>
  <w:style w:type="character" w:customStyle="1" w:styleId="a6">
    <w:name w:val="Основний текст з відступом Знак"/>
    <w:basedOn w:val="a0"/>
    <w:link w:val="a5"/>
    <w:rsid w:val="00C31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6B24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B2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6B2420"/>
    <w:rPr>
      <w:b/>
      <w:bCs/>
    </w:rPr>
  </w:style>
  <w:style w:type="paragraph" w:styleId="aa">
    <w:name w:val="List Paragraph"/>
    <w:basedOn w:val="a"/>
    <w:uiPriority w:val="34"/>
    <w:qFormat/>
    <w:rsid w:val="006B24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b">
    <w:name w:val="Table Grid"/>
    <w:basedOn w:val="a1"/>
    <w:uiPriority w:val="59"/>
    <w:rsid w:val="006B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20141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201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4608</Words>
  <Characters>2628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2026-05-18T09:26:00Z</cp:lastPrinted>
  <dcterms:created xsi:type="dcterms:W3CDTF">2026-06-15T11:28:00Z</dcterms:created>
  <dcterms:modified xsi:type="dcterms:W3CDTF">2026-06-15T11:28:00Z</dcterms:modified>
</cp:coreProperties>
</file>