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6973" w14:textId="77777777" w:rsidR="001706BD" w:rsidRDefault="00BD40B1">
      <w:pPr>
        <w:tabs>
          <w:tab w:val="left" w:pos="2528"/>
          <w:tab w:val="center" w:pos="5143"/>
        </w:tabs>
        <w:ind w:right="-8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B435565" wp14:editId="112FE926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3227" w14:textId="77777777" w:rsidR="001706BD" w:rsidRDefault="001706BD">
      <w:pPr>
        <w:pStyle w:val="docdata"/>
        <w:spacing w:before="0" w:beforeAutospacing="0" w:after="0" w:afterAutospacing="0" w:line="273" w:lineRule="auto"/>
        <w:jc w:val="center"/>
        <w:rPr>
          <w:rFonts w:cs="Times New Roman"/>
        </w:rPr>
      </w:pPr>
    </w:p>
    <w:p w14:paraId="61DCBFAF" w14:textId="77777777" w:rsidR="001706BD" w:rsidRDefault="00BD40B1">
      <w:pPr>
        <w:pStyle w:val="a4"/>
        <w:spacing w:beforeAutospacing="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У К Р А Ї Н А</w:t>
      </w:r>
    </w:p>
    <w:p w14:paraId="6CB27B48" w14:textId="77777777" w:rsidR="001706BD" w:rsidRDefault="00BD40B1">
      <w:pPr>
        <w:pStyle w:val="a4"/>
        <w:spacing w:beforeAutospacing="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163069C7" w14:textId="77777777" w:rsidR="001706BD" w:rsidRDefault="00BD40B1">
      <w:pPr>
        <w:pStyle w:val="a4"/>
        <w:spacing w:beforeAutospacing="0" w:after="200" w:afterAutospacing="0" w:line="273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  <w:t>ВИКОНАВЧИЙ КОМІТЕТ</w:t>
      </w:r>
    </w:p>
    <w:p w14:paraId="5A56AB11" w14:textId="4B2FB33C" w:rsidR="001706BD" w:rsidRDefault="00BD40B1">
      <w:pPr>
        <w:pStyle w:val="a4"/>
        <w:spacing w:beforeAutospacing="0" w:after="20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Я</w:t>
      </w:r>
    </w:p>
    <w:p w14:paraId="49ED98B8" w14:textId="77777777" w:rsidR="001706BD" w:rsidRDefault="00BD40B1">
      <w:pPr>
        <w:pStyle w:val="a4"/>
        <w:spacing w:beforeAutospacing="0" w:after="20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B08BA1D" w14:textId="77777777" w:rsidR="001706BD" w:rsidRDefault="00BD40B1">
      <w:pPr>
        <w:pStyle w:val="a4"/>
        <w:spacing w:beforeAutospacing="0" w:after="20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8D8BA42" w14:textId="3CBCF473" w:rsidR="001706BD" w:rsidRPr="001C11FD" w:rsidRDefault="00BD40B1">
      <w:pPr>
        <w:pStyle w:val="a4"/>
        <w:spacing w:beforeAutospacing="0" w:after="200" w:afterAutospacing="0" w:line="273" w:lineRule="auto"/>
        <w:jc w:val="both"/>
        <w:rPr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ід</w:t>
      </w:r>
      <w:proofErr w:type="spellEnd"/>
      <w:r w:rsidR="001C11FD">
        <w:rPr>
          <w:rFonts w:ascii="Times New Roman" w:hAnsi="Times New Roman"/>
          <w:color w:val="000000"/>
          <w:sz w:val="28"/>
          <w:szCs w:val="28"/>
          <w:lang w:val="uk-UA"/>
        </w:rPr>
        <w:t xml:space="preserve"> 29 травня 2026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                                                           </w:t>
      </w:r>
      <w:r w:rsidR="001C11FD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№64</w:t>
      </w:r>
    </w:p>
    <w:p w14:paraId="0D6E5A02" w14:textId="77777777" w:rsidR="001706BD" w:rsidRDefault="00BD40B1">
      <w:pPr>
        <w:pStyle w:val="a4"/>
        <w:spacing w:beforeAutospacing="0" w:afterAutospacing="0"/>
        <w:rPr>
          <w:rStyle w:val="a3"/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Style w:val="a3"/>
          <w:rFonts w:ascii="Times New Roman" w:hAnsi="Times New Roman"/>
          <w:sz w:val="28"/>
          <w:szCs w:val="28"/>
        </w:rPr>
        <w:t>Про</w:t>
      </w:r>
      <w:proofErr w:type="spellEnd"/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визначення уповноваженого представника</w:t>
      </w:r>
    </w:p>
    <w:p w14:paraId="5D7FC502" w14:textId="77777777" w:rsidR="001706BD" w:rsidRDefault="00BD40B1">
      <w:pPr>
        <w:pStyle w:val="a4"/>
        <w:spacing w:beforeAutospacing="0" w:afterAutospacing="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Березнянської територіальної громади</w:t>
      </w:r>
    </w:p>
    <w:p w14:paraId="09B5C61B" w14:textId="77777777" w:rsidR="001706BD" w:rsidRDefault="00BD40B1">
      <w:pPr>
        <w:pStyle w:val="a4"/>
        <w:ind w:firstLine="708"/>
        <w:jc w:val="both"/>
        <w:rPr>
          <w:lang w:val="uk-UA"/>
        </w:rPr>
      </w:pPr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  <w:lang w:val="uk-UA"/>
        </w:rPr>
        <w:t>Відповідно до Постанови Кабінету Міністрів України</w:t>
      </w:r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16 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лютого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2024 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року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№176 «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Деякі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питання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створення 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та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функціонування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Електронного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реєстру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спортивних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споруд</w:t>
      </w:r>
      <w:proofErr w:type="spellEnd"/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»</w:t>
      </w:r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  <w:lang w:val="uk-UA"/>
        </w:rPr>
        <w:t xml:space="preserve">, керуючись частиною 1 статті 52, частиною 6 статті 59 Закону України </w:t>
      </w:r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«</w:t>
      </w:r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</w:rPr>
        <w:t>»</w:t>
      </w:r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  <w:lang w:val="uk-UA"/>
        </w:rPr>
        <w:t xml:space="preserve">, виконавчий комітет Березнянської селищної ради </w:t>
      </w:r>
    </w:p>
    <w:p w14:paraId="1D7DAE43" w14:textId="77777777" w:rsidR="001706BD" w:rsidRDefault="00BD40B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ВИРІШИВ:</w:t>
      </w:r>
    </w:p>
    <w:p w14:paraId="7992F982" w14:textId="77777777" w:rsidR="001706BD" w:rsidRDefault="00BD40B1" w:rsidP="001C11FD">
      <w:pPr>
        <w:numPr>
          <w:ilvl w:val="0"/>
          <w:numId w:val="1"/>
        </w:numPr>
        <w:tabs>
          <w:tab w:val="clear" w:pos="720"/>
          <w:tab w:val="left" w:pos="426"/>
        </w:tabs>
        <w:spacing w:beforeAutospacing="1" w:afterAutospacing="1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начальника відділу освіти, культури, молоді і спорту Березнянської селищної ради ГЛУХЕНЬКУ Інну Сергіївну, уповноваженим представником Березнянської територіальної громади за ведення електронного реєстру спортивних споруд (далі - Реєстр) та здійснення верифікації інформації, поданої до Реєстру, в розрізі спортивних споруд Березнянської територіальної громади.</w:t>
      </w:r>
    </w:p>
    <w:p w14:paraId="167AE0C6" w14:textId="77777777" w:rsidR="001706BD" w:rsidRDefault="00BD40B1" w:rsidP="001C11FD">
      <w:pPr>
        <w:numPr>
          <w:ilvl w:val="0"/>
          <w:numId w:val="1"/>
        </w:numPr>
        <w:tabs>
          <w:tab w:val="clear" w:pos="720"/>
          <w:tab w:val="left" w:pos="426"/>
        </w:tabs>
        <w:spacing w:beforeAutospacing="1" w:afterAutospacing="1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виконанням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покласти на селищного голову Володимира ПАВЛЕНКА.</w:t>
      </w:r>
    </w:p>
    <w:p w14:paraId="030DB8D1" w14:textId="77777777" w:rsidR="001706BD" w:rsidRDefault="00BD40B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Володимир ПАВЛЕНКО</w:t>
      </w:r>
    </w:p>
    <w:p w14:paraId="4077D5D6" w14:textId="77777777" w:rsidR="001706BD" w:rsidRDefault="001706BD"/>
    <w:p w14:paraId="50533727" w14:textId="77777777" w:rsidR="001706BD" w:rsidRDefault="001706BD"/>
    <w:p w14:paraId="2377BDCB" w14:textId="77777777" w:rsidR="001706BD" w:rsidRDefault="001706BD"/>
    <w:p w14:paraId="43B8DA6E" w14:textId="77777777" w:rsidR="001706BD" w:rsidRDefault="001706BD"/>
    <w:p w14:paraId="25A084F4" w14:textId="77777777" w:rsidR="001706BD" w:rsidRDefault="001706BD"/>
    <w:p w14:paraId="1A195A10" w14:textId="77777777" w:rsidR="001706BD" w:rsidRDefault="001706BD"/>
    <w:p w14:paraId="59A0CDFC" w14:textId="77777777" w:rsidR="001706BD" w:rsidRDefault="001706BD"/>
    <w:p w14:paraId="090B22E7" w14:textId="77777777" w:rsidR="001706BD" w:rsidRDefault="001706BD"/>
    <w:p w14:paraId="0B46B00B" w14:textId="77777777" w:rsidR="001706BD" w:rsidRDefault="001706BD"/>
    <w:p w14:paraId="31DC4B59" w14:textId="77777777" w:rsidR="001706BD" w:rsidRDefault="001706BD"/>
    <w:sectPr w:rsidR="001706BD">
      <w:pgSz w:w="11906" w:h="16838"/>
      <w:pgMar w:top="1440" w:right="70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82D830"/>
    <w:multiLevelType w:val="multilevel"/>
    <w:tmpl w:val="8B82D8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5B2219"/>
    <w:rsid w:val="001706BD"/>
    <w:rsid w:val="001C11FD"/>
    <w:rsid w:val="006F33BE"/>
    <w:rsid w:val="00BD40B1"/>
    <w:rsid w:val="0ACE30B1"/>
    <w:rsid w:val="1AFF11DF"/>
    <w:rsid w:val="2C1B4C01"/>
    <w:rsid w:val="2F5B2219"/>
    <w:rsid w:val="3E0F3A5D"/>
    <w:rsid w:val="71E2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6C173"/>
  <w15:docId w15:val="{8F7A784D-0720-4FAA-8B7A-C5439BA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Колько</dc:creator>
  <cp:lastModifiedBy>User</cp:lastModifiedBy>
  <cp:revision>2</cp:revision>
  <dcterms:created xsi:type="dcterms:W3CDTF">2026-06-15T11:54:00Z</dcterms:created>
  <dcterms:modified xsi:type="dcterms:W3CDTF">2026-06-15T11:54:00Z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926F728191D547DD90180985667BC4C0_13</vt:lpwstr>
  </property>
</Properties>
</file>